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3E" w:rsidRDefault="006C1B3E" w:rsidP="006C1B3E">
      <w:pPr>
        <w:widowControl w:val="0"/>
        <w:kinsoku w:val="0"/>
        <w:overflowPunct w:val="0"/>
        <w:spacing w:before="9" w:after="0" w:line="322" w:lineRule="exact"/>
        <w:ind w:left="2448" w:right="800" w:hanging="1728"/>
        <w:jc w:val="center"/>
        <w:textAlignment w:val="baseline"/>
        <w:rPr>
          <w:rFonts w:eastAsia="Times New Roman" w:cs="Times New Roman"/>
          <w:b/>
          <w:bCs/>
          <w:spacing w:val="-9"/>
          <w:sz w:val="24"/>
          <w:szCs w:val="24"/>
        </w:rPr>
      </w:pPr>
      <w:r w:rsidRPr="00CD41C8">
        <w:rPr>
          <w:rFonts w:eastAsia="Times New Roman" w:cs="Times New Roman"/>
          <w:b/>
          <w:bCs/>
          <w:spacing w:val="-9"/>
          <w:sz w:val="24"/>
          <w:szCs w:val="24"/>
        </w:rPr>
        <w:t>Please Read Before Signing</w:t>
      </w:r>
    </w:p>
    <w:p w:rsidR="006C1B3E" w:rsidRPr="00CD41C8" w:rsidRDefault="006C1B3E" w:rsidP="006C1B3E">
      <w:pPr>
        <w:widowControl w:val="0"/>
        <w:kinsoku w:val="0"/>
        <w:overflowPunct w:val="0"/>
        <w:spacing w:before="9" w:after="0" w:line="322" w:lineRule="exact"/>
        <w:ind w:left="2448" w:right="800" w:hanging="1728"/>
        <w:jc w:val="center"/>
        <w:textAlignment w:val="baseline"/>
        <w:rPr>
          <w:rFonts w:eastAsia="Times New Roman" w:cs="Times New Roman"/>
          <w:b/>
          <w:bCs/>
          <w:spacing w:val="-9"/>
          <w:sz w:val="24"/>
          <w:szCs w:val="24"/>
        </w:rPr>
      </w:pPr>
    </w:p>
    <w:p w:rsidR="006C1B3E" w:rsidRPr="00F145EF" w:rsidRDefault="006C1B3E" w:rsidP="006C1B3E">
      <w:pPr>
        <w:widowControl w:val="0"/>
        <w:kinsoku w:val="0"/>
        <w:overflowPunct w:val="0"/>
        <w:spacing w:before="9" w:after="0" w:line="322" w:lineRule="exact"/>
        <w:ind w:left="2448" w:right="800" w:hanging="1728"/>
        <w:jc w:val="center"/>
        <w:textAlignment w:val="baseline"/>
        <w:rPr>
          <w:rFonts w:eastAsia="Times New Roman" w:cs="Times New Roman"/>
          <w:b/>
          <w:bCs/>
          <w:spacing w:val="-9"/>
          <w:sz w:val="24"/>
          <w:szCs w:val="24"/>
        </w:rPr>
      </w:pPr>
      <w:r w:rsidRPr="009355A1">
        <w:rPr>
          <w:rFonts w:eastAsia="Times New Roman" w:cs="Times New Roman"/>
          <w:b/>
          <w:bCs/>
          <w:spacing w:val="-9"/>
          <w:sz w:val="24"/>
          <w:szCs w:val="24"/>
        </w:rPr>
        <w:t xml:space="preserve">AFFIDAVIT OF A HOMEOWNER FOR </w:t>
      </w:r>
    </w:p>
    <w:p w:rsidR="006C1B3E" w:rsidRPr="00F145EF" w:rsidRDefault="006C1B3E" w:rsidP="006C1B3E">
      <w:pPr>
        <w:widowControl w:val="0"/>
        <w:kinsoku w:val="0"/>
        <w:overflowPunct w:val="0"/>
        <w:spacing w:before="9" w:after="0" w:line="322" w:lineRule="exact"/>
        <w:ind w:left="2448" w:right="800" w:hanging="1728"/>
        <w:jc w:val="center"/>
        <w:textAlignment w:val="baseline"/>
        <w:rPr>
          <w:rFonts w:eastAsia="Times New Roman" w:cs="Times New Roman"/>
          <w:b/>
          <w:bCs/>
          <w:spacing w:val="-9"/>
          <w:sz w:val="24"/>
          <w:szCs w:val="24"/>
        </w:rPr>
      </w:pPr>
      <w:r w:rsidRPr="009355A1">
        <w:rPr>
          <w:rFonts w:eastAsia="Times New Roman" w:cs="Times New Roman"/>
          <w:b/>
          <w:bCs/>
          <w:spacing w:val="-9"/>
          <w:sz w:val="24"/>
          <w:szCs w:val="24"/>
        </w:rPr>
        <w:t>CONSTRUCTION SUPERVISOR LICENSE EXEMPTION</w:t>
      </w:r>
    </w:p>
    <w:p w:rsidR="006C1B3E" w:rsidRDefault="006C1B3E" w:rsidP="006C1B3E">
      <w:pPr>
        <w:spacing w:after="0"/>
        <w:ind w:firstLine="720"/>
        <w:rPr>
          <w:sz w:val="24"/>
          <w:szCs w:val="24"/>
        </w:rPr>
      </w:pPr>
    </w:p>
    <w:p w:rsidR="006C1B3E" w:rsidRPr="00163AB0" w:rsidRDefault="006C1B3E" w:rsidP="006C1B3E">
      <w:pPr>
        <w:spacing w:after="0"/>
        <w:ind w:firstLine="720"/>
        <w:rPr>
          <w:sz w:val="24"/>
          <w:szCs w:val="24"/>
        </w:rPr>
      </w:pPr>
      <w:r w:rsidRPr="00163AB0">
        <w:rPr>
          <w:sz w:val="24"/>
          <w:szCs w:val="24"/>
        </w:rPr>
        <w:t xml:space="preserve">A </w:t>
      </w:r>
      <w:r w:rsidRPr="00163AB0">
        <w:rPr>
          <w:b/>
          <w:sz w:val="24"/>
          <w:szCs w:val="24"/>
        </w:rPr>
        <w:t>‘Homeowner’</w:t>
      </w:r>
      <w:r w:rsidRPr="00163AB0">
        <w:rPr>
          <w:sz w:val="24"/>
          <w:szCs w:val="24"/>
        </w:rPr>
        <w:t xml:space="preserve"> may obtain a building permit without having a construction supervisor’s license if they qualify fo</w:t>
      </w:r>
      <w:r>
        <w:rPr>
          <w:sz w:val="24"/>
          <w:szCs w:val="24"/>
        </w:rPr>
        <w:t>r the license exemption in the 8</w:t>
      </w:r>
      <w:r w:rsidRPr="00163AB0">
        <w:rPr>
          <w:sz w:val="24"/>
          <w:szCs w:val="24"/>
        </w:rPr>
        <w:t>th Edition of the Massachusetts St</w:t>
      </w:r>
      <w:r>
        <w:rPr>
          <w:sz w:val="24"/>
          <w:szCs w:val="24"/>
        </w:rPr>
        <w:t>ate Building Code 780 CMR 110.R</w:t>
      </w:r>
      <w:r w:rsidRPr="00163AB0">
        <w:rPr>
          <w:sz w:val="24"/>
          <w:szCs w:val="24"/>
        </w:rPr>
        <w:t>.5 Licensing of Construction Supervisors.</w:t>
      </w:r>
    </w:p>
    <w:p w:rsidR="006C1B3E" w:rsidRPr="00163AB0" w:rsidRDefault="006C1B3E" w:rsidP="006C1B3E">
      <w:pPr>
        <w:spacing w:after="0"/>
        <w:ind w:firstLine="720"/>
        <w:rPr>
          <w:sz w:val="24"/>
          <w:szCs w:val="24"/>
        </w:rPr>
      </w:pPr>
      <w:r w:rsidRPr="00163AB0">
        <w:rPr>
          <w:sz w:val="24"/>
          <w:szCs w:val="24"/>
        </w:rPr>
        <w:t xml:space="preserve">The </w:t>
      </w:r>
      <w:r w:rsidRPr="00163AB0">
        <w:rPr>
          <w:b/>
          <w:sz w:val="24"/>
          <w:szCs w:val="24"/>
        </w:rPr>
        <w:t>‘Homeowner’</w:t>
      </w:r>
      <w:r w:rsidRPr="00163AB0">
        <w:rPr>
          <w:sz w:val="24"/>
          <w:szCs w:val="24"/>
        </w:rPr>
        <w:t xml:space="preserve"> must supervise anyone they hire to perform the work described in the permit. This exemption does </w:t>
      </w:r>
      <w:r w:rsidRPr="00163AB0">
        <w:rPr>
          <w:b/>
          <w:sz w:val="24"/>
          <w:szCs w:val="24"/>
        </w:rPr>
        <w:t>not</w:t>
      </w:r>
      <w:r w:rsidRPr="00163AB0">
        <w:rPr>
          <w:sz w:val="24"/>
          <w:szCs w:val="24"/>
        </w:rPr>
        <w:t xml:space="preserve"> apply to the field erection of manufactured buildings.</w:t>
      </w:r>
    </w:p>
    <w:p w:rsidR="006C1B3E" w:rsidRPr="00163AB0" w:rsidRDefault="006C1B3E" w:rsidP="006C1B3E">
      <w:pPr>
        <w:spacing w:after="0"/>
        <w:ind w:firstLine="720"/>
        <w:rPr>
          <w:sz w:val="24"/>
          <w:szCs w:val="24"/>
        </w:rPr>
      </w:pPr>
      <w:r w:rsidRPr="00163AB0">
        <w:rPr>
          <w:sz w:val="24"/>
          <w:szCs w:val="24"/>
        </w:rPr>
        <w:t xml:space="preserve">A </w:t>
      </w:r>
      <w:r w:rsidRPr="00163AB0">
        <w:rPr>
          <w:b/>
          <w:sz w:val="24"/>
          <w:szCs w:val="24"/>
        </w:rPr>
        <w:t>‘Homeowner’</w:t>
      </w:r>
      <w:r w:rsidRPr="00163AB0">
        <w:rPr>
          <w:sz w:val="24"/>
          <w:szCs w:val="24"/>
        </w:rPr>
        <w:t xml:space="preserve"> is defined as: Person(s) who owns a parcel of land on which he or she resides or intends to reside, on which there is, or is intended to be, a one- or two-family dwelling, attached or detached structures accessory to such use and/or farm structures. A person who constructs more than one home in a two-year period shall not be considered a homeowner.</w:t>
      </w:r>
    </w:p>
    <w:p w:rsidR="006C1B3E" w:rsidRPr="00163AB0" w:rsidRDefault="006C1B3E" w:rsidP="006C1B3E">
      <w:pPr>
        <w:widowControl w:val="0"/>
        <w:kinsoku w:val="0"/>
        <w:overflowPunct w:val="0"/>
        <w:spacing w:after="0" w:line="240" w:lineRule="auto"/>
        <w:ind w:right="72" w:firstLine="720"/>
        <w:textAlignment w:val="baseline"/>
        <w:rPr>
          <w:sz w:val="24"/>
          <w:szCs w:val="24"/>
        </w:rPr>
      </w:pPr>
      <w:r w:rsidRPr="00163AB0">
        <w:rPr>
          <w:sz w:val="24"/>
          <w:szCs w:val="24"/>
        </w:rPr>
        <w:t xml:space="preserve">I hereby certify that I am a </w:t>
      </w:r>
      <w:r w:rsidRPr="00F145EF">
        <w:rPr>
          <w:b/>
          <w:sz w:val="24"/>
          <w:szCs w:val="24"/>
        </w:rPr>
        <w:t>‘Homeowner’</w:t>
      </w:r>
      <w:r w:rsidRPr="00163AB0">
        <w:rPr>
          <w:sz w:val="24"/>
          <w:szCs w:val="24"/>
        </w:rPr>
        <w:t xml:space="preserve"> according to the above definition and I will assume full responsibility for the work described in the attached building permit. I will assure conformance o</w:t>
      </w:r>
      <w:r>
        <w:rPr>
          <w:sz w:val="24"/>
          <w:szCs w:val="24"/>
        </w:rPr>
        <w:t>f</w:t>
      </w:r>
      <w:r w:rsidRPr="00163AB0">
        <w:rPr>
          <w:sz w:val="24"/>
          <w:szCs w:val="24"/>
        </w:rPr>
        <w:t xml:space="preserve"> the applicable sections of the Massachusetts State Building Code,</w:t>
      </w:r>
      <w:r>
        <w:rPr>
          <w:sz w:val="24"/>
          <w:szCs w:val="24"/>
        </w:rPr>
        <w:t xml:space="preserve"> Town of Harwich</w:t>
      </w:r>
      <w:r w:rsidRPr="00163AB0">
        <w:rPr>
          <w:sz w:val="24"/>
          <w:szCs w:val="24"/>
        </w:rPr>
        <w:t xml:space="preserve"> Zoning By-laws, and any other applicable law, rule, or regulation.</w:t>
      </w:r>
      <w:r w:rsidRPr="009355A1">
        <w:rPr>
          <w:rFonts w:ascii="Times New Roman" w:eastAsia="Times New Roman" w:hAnsi="Times New Roman" w:cs="Times New Roman"/>
          <w:b/>
          <w:bCs/>
          <w:sz w:val="24"/>
          <w:szCs w:val="24"/>
        </w:rPr>
        <w:t xml:space="preserve"> </w:t>
      </w:r>
    </w:p>
    <w:p w:rsidR="006C1B3E" w:rsidRDefault="006C1B3E" w:rsidP="006C1B3E">
      <w:pPr>
        <w:spacing w:after="0"/>
        <w:rPr>
          <w:b/>
        </w:rPr>
      </w:pPr>
    </w:p>
    <w:p w:rsidR="006C1B3E" w:rsidRDefault="006C1B3E" w:rsidP="006C1B3E">
      <w:pPr>
        <w:spacing w:after="0" w:line="240" w:lineRule="auto"/>
      </w:pPr>
      <w:r w:rsidRPr="00F145EF">
        <w:rPr>
          <w:b/>
        </w:rPr>
        <w:t>I UNDERSTAND THAT I MAY BE HELD LIABLE FOR ANY VIOLATIONS OF THE LAW, DEFECTS IN WORKMANSHIP, AND ANY ACCIDENTS OR INJURIES THAT MAY OCCUR IN THE COURSE OF THIS PROJECT.</w:t>
      </w:r>
      <w:r w:rsidRPr="00163AB0">
        <w:t xml:space="preserve"> </w:t>
      </w:r>
      <w:r w:rsidRPr="00F145EF">
        <w:rPr>
          <w:b/>
        </w:rPr>
        <w:t>Signed under the pains and penalties of perjury this</w:t>
      </w:r>
      <w:r>
        <w:t xml:space="preserve"> ___________ </w:t>
      </w:r>
      <w:r w:rsidRPr="00F145EF">
        <w:rPr>
          <w:b/>
        </w:rPr>
        <w:t>day of</w:t>
      </w:r>
      <w:r>
        <w:rPr>
          <w:b/>
        </w:rPr>
        <w:t xml:space="preserve"> </w:t>
      </w:r>
      <w:r>
        <w:t>_______________.</w:t>
      </w:r>
    </w:p>
    <w:p w:rsidR="006C1B3E" w:rsidRPr="00F145EF" w:rsidRDefault="006C1B3E" w:rsidP="006C1B3E">
      <w:pPr>
        <w:spacing w:after="0" w:line="240" w:lineRule="auto"/>
        <w:rPr>
          <w:b/>
        </w:rPr>
      </w:pPr>
    </w:p>
    <w:p w:rsidR="006C1B3E" w:rsidRPr="00945AEB" w:rsidRDefault="006C1B3E" w:rsidP="006C1B3E">
      <w:pPr>
        <w:spacing w:before="80" w:after="0" w:line="240" w:lineRule="auto"/>
        <w:rPr>
          <w:sz w:val="24"/>
          <w:szCs w:val="24"/>
        </w:rPr>
      </w:pPr>
      <w:r w:rsidRPr="00945AEB">
        <w:rPr>
          <w:sz w:val="24"/>
          <w:szCs w:val="24"/>
        </w:rPr>
        <w:t>_______________________________________________  _____________________________</w:t>
      </w:r>
    </w:p>
    <w:p w:rsidR="006C1B3E" w:rsidRPr="00F145EF" w:rsidRDefault="006C1B3E" w:rsidP="006C1B3E">
      <w:pPr>
        <w:spacing w:after="0" w:line="240" w:lineRule="auto"/>
        <w:rPr>
          <w:sz w:val="24"/>
          <w:szCs w:val="24"/>
        </w:rPr>
      </w:pPr>
      <w:r w:rsidRPr="00F145EF">
        <w:rPr>
          <w:sz w:val="24"/>
          <w:szCs w:val="24"/>
        </w:rPr>
        <w:t>Homeowner Signature</w:t>
      </w:r>
      <w:r>
        <w:rPr>
          <w:sz w:val="24"/>
          <w:szCs w:val="24"/>
        </w:rPr>
        <w:t>:</w:t>
      </w:r>
      <w:r w:rsidRPr="00F145EF">
        <w:rPr>
          <w:sz w:val="24"/>
          <w:szCs w:val="24"/>
        </w:rPr>
        <w:tab/>
      </w:r>
      <w:r w:rsidRPr="00F145EF">
        <w:rPr>
          <w:sz w:val="24"/>
          <w:szCs w:val="24"/>
        </w:rPr>
        <w:tab/>
      </w:r>
      <w:r w:rsidRPr="00F145EF">
        <w:rPr>
          <w:sz w:val="24"/>
          <w:szCs w:val="24"/>
        </w:rPr>
        <w:tab/>
      </w:r>
      <w:r w:rsidRPr="00F145EF">
        <w:rPr>
          <w:sz w:val="24"/>
          <w:szCs w:val="24"/>
        </w:rPr>
        <w:tab/>
      </w:r>
      <w:r w:rsidRPr="00F145EF">
        <w:rPr>
          <w:sz w:val="24"/>
          <w:szCs w:val="24"/>
        </w:rPr>
        <w:tab/>
        <w:t>Print</w:t>
      </w:r>
      <w:r>
        <w:rPr>
          <w:sz w:val="24"/>
          <w:szCs w:val="24"/>
        </w:rPr>
        <w:t>ed</w:t>
      </w:r>
      <w:r w:rsidRPr="00F145EF">
        <w:rPr>
          <w:sz w:val="24"/>
          <w:szCs w:val="24"/>
        </w:rPr>
        <w:t xml:space="preserve"> Name</w:t>
      </w:r>
      <w:r>
        <w:rPr>
          <w:sz w:val="24"/>
          <w:szCs w:val="24"/>
        </w:rPr>
        <w:t>:</w:t>
      </w:r>
    </w:p>
    <w:p w:rsidR="006C1B3E" w:rsidRPr="00163AB0" w:rsidRDefault="006C1B3E" w:rsidP="006C1B3E">
      <w:pPr>
        <w:spacing w:after="0" w:line="240" w:lineRule="auto"/>
        <w:rPr>
          <w:b/>
          <w:sz w:val="24"/>
          <w:szCs w:val="24"/>
        </w:rPr>
      </w:pPr>
      <w:r>
        <w:rPr>
          <w:rFonts w:ascii="Times New Roman" w:eastAsia="Times New Roman" w:hAnsi="Times New Roman" w:cs="Times New Roman"/>
          <w:b/>
          <w:smallCaps/>
          <w:sz w:val="24"/>
          <w:szCs w:val="28"/>
        </w:rPr>
        <w:pict>
          <v:rect id="_x0000_i1025" style="width:0;height:1.5pt" o:hralign="center" o:hrstd="t" o:hr="t" fillcolor="#a0a0a0" stroked="f"/>
        </w:pict>
      </w:r>
    </w:p>
    <w:p w:rsidR="006C1B3E" w:rsidRDefault="006C1B3E" w:rsidP="006C1B3E">
      <w:pPr>
        <w:widowControl w:val="0"/>
        <w:kinsoku w:val="0"/>
        <w:overflowPunct w:val="0"/>
        <w:spacing w:after="0" w:line="278" w:lineRule="exact"/>
        <w:jc w:val="center"/>
        <w:textAlignment w:val="baseline"/>
        <w:rPr>
          <w:rFonts w:eastAsia="Times New Roman" w:cs="Times New Roman"/>
          <w:b/>
          <w:bCs/>
          <w:sz w:val="24"/>
          <w:szCs w:val="24"/>
        </w:rPr>
      </w:pPr>
    </w:p>
    <w:p w:rsidR="006C1B3E" w:rsidRPr="009355A1" w:rsidRDefault="006C1B3E" w:rsidP="006C1B3E">
      <w:pPr>
        <w:widowControl w:val="0"/>
        <w:kinsoku w:val="0"/>
        <w:overflowPunct w:val="0"/>
        <w:spacing w:after="0" w:line="278" w:lineRule="exact"/>
        <w:jc w:val="center"/>
        <w:textAlignment w:val="baseline"/>
        <w:rPr>
          <w:rFonts w:eastAsia="Times New Roman" w:cs="Times New Roman"/>
          <w:b/>
          <w:bCs/>
          <w:sz w:val="24"/>
          <w:szCs w:val="24"/>
        </w:rPr>
      </w:pPr>
      <w:r w:rsidRPr="009355A1">
        <w:rPr>
          <w:rFonts w:eastAsia="Times New Roman" w:cs="Times New Roman"/>
          <w:b/>
          <w:bCs/>
          <w:sz w:val="24"/>
          <w:szCs w:val="24"/>
        </w:rPr>
        <w:t>EXEMPTION FROM HOME IMPROVEMENT CONTRACTOR REGISTRATION</w:t>
      </w:r>
      <w:r w:rsidRPr="009355A1">
        <w:rPr>
          <w:rFonts w:eastAsia="Times New Roman" w:cs="Times New Roman"/>
          <w:b/>
          <w:bCs/>
          <w:sz w:val="24"/>
          <w:szCs w:val="24"/>
        </w:rPr>
        <w:br/>
        <w:t>FOR PERSONS OBTAINING BUILDING PERMIT AS A HOMEOWNER</w:t>
      </w:r>
    </w:p>
    <w:p w:rsidR="006C1B3E" w:rsidRPr="00F145EF" w:rsidRDefault="006C1B3E" w:rsidP="006C1B3E">
      <w:pPr>
        <w:widowControl w:val="0"/>
        <w:kinsoku w:val="0"/>
        <w:overflowPunct w:val="0"/>
        <w:spacing w:after="0" w:line="254" w:lineRule="exact"/>
        <w:ind w:right="288"/>
        <w:textAlignment w:val="baseline"/>
        <w:rPr>
          <w:rFonts w:eastAsia="Times New Roman" w:cs="Times New Roman"/>
          <w:sz w:val="16"/>
          <w:szCs w:val="16"/>
          <w:u w:val="single"/>
        </w:rPr>
      </w:pPr>
    </w:p>
    <w:p w:rsidR="006C1B3E" w:rsidRPr="009355A1" w:rsidRDefault="006C1B3E" w:rsidP="006C1B3E">
      <w:pPr>
        <w:widowControl w:val="0"/>
        <w:kinsoku w:val="0"/>
        <w:overflowPunct w:val="0"/>
        <w:spacing w:after="0" w:line="254" w:lineRule="exact"/>
        <w:ind w:right="288" w:firstLine="720"/>
        <w:textAlignment w:val="baseline"/>
        <w:rPr>
          <w:rFonts w:eastAsia="Times New Roman" w:cs="Times New Roman"/>
          <w:sz w:val="24"/>
          <w:szCs w:val="24"/>
        </w:rPr>
      </w:pPr>
      <w:r w:rsidRPr="009355A1">
        <w:rPr>
          <w:rFonts w:eastAsia="Times New Roman" w:cs="Times New Roman"/>
          <w:sz w:val="24"/>
          <w:szCs w:val="24"/>
          <w:u w:val="single"/>
        </w:rPr>
        <w:t>MGL c. 142A requires that the “reconstruction, alteration, renovation, repair, modernization, conversion, improvement, removal, demolition, or construction of an addition to any pre-existing owner-occupied building containing at least one but not more than four dwelling units...</w:t>
      </w:r>
      <w:r w:rsidRPr="009355A1">
        <w:rPr>
          <w:rFonts w:eastAsia="Times New Roman" w:cs="Times New Roman"/>
          <w:sz w:val="24"/>
          <w:szCs w:val="24"/>
        </w:rPr>
        <w:t>” be done by registered contractors, with certain exceptions, along with other requirements.</w:t>
      </w:r>
    </w:p>
    <w:p w:rsidR="006C1B3E" w:rsidRPr="009355A1" w:rsidRDefault="006C1B3E" w:rsidP="006C1B3E">
      <w:pPr>
        <w:widowControl w:val="0"/>
        <w:kinsoku w:val="0"/>
        <w:overflowPunct w:val="0"/>
        <w:spacing w:after="0" w:line="249" w:lineRule="exact"/>
        <w:ind w:right="216" w:firstLine="720"/>
        <w:textAlignment w:val="baseline"/>
        <w:rPr>
          <w:rFonts w:eastAsia="Times New Roman" w:cs="Times New Roman"/>
          <w:sz w:val="24"/>
          <w:szCs w:val="24"/>
        </w:rPr>
      </w:pPr>
      <w:r w:rsidRPr="009355A1">
        <w:rPr>
          <w:rFonts w:eastAsia="Times New Roman" w:cs="Times New Roman"/>
          <w:sz w:val="24"/>
          <w:szCs w:val="24"/>
        </w:rPr>
        <w:t xml:space="preserve">A </w:t>
      </w:r>
      <w:r w:rsidRPr="009355A1">
        <w:rPr>
          <w:rFonts w:eastAsia="Times New Roman" w:cs="Times New Roman"/>
          <w:b/>
          <w:sz w:val="24"/>
          <w:szCs w:val="24"/>
        </w:rPr>
        <w:t>‘Homeowner’</w:t>
      </w:r>
      <w:r w:rsidRPr="009355A1">
        <w:rPr>
          <w:rFonts w:eastAsia="Times New Roman" w:cs="Times New Roman"/>
          <w:sz w:val="24"/>
          <w:szCs w:val="24"/>
        </w:rPr>
        <w:t xml:space="preserve"> as defined above, is exempt from registration as a Home Improvement Contractor as described in MGL c. 142A.</w:t>
      </w:r>
    </w:p>
    <w:p w:rsidR="006C1B3E" w:rsidRPr="009355A1" w:rsidRDefault="006C1B3E" w:rsidP="006C1B3E">
      <w:pPr>
        <w:widowControl w:val="0"/>
        <w:kinsoku w:val="0"/>
        <w:overflowPunct w:val="0"/>
        <w:spacing w:before="258" w:after="0" w:line="252" w:lineRule="exact"/>
        <w:ind w:right="288"/>
        <w:textAlignment w:val="baseline"/>
        <w:rPr>
          <w:rFonts w:eastAsia="Times New Roman" w:cs="Times New Roman"/>
          <w:b/>
          <w:bCs/>
        </w:rPr>
      </w:pPr>
      <w:r w:rsidRPr="009355A1">
        <w:rPr>
          <w:rFonts w:eastAsia="Times New Roman" w:cs="Times New Roman"/>
          <w:b/>
          <w:bCs/>
        </w:rPr>
        <w:t>HOMEOWNERS OBTAINING THEIR OWN BUILDING PERMIT OR ENGAGING UNREGISTERED CONTRACTORS TO PERFORM APPLICABLE HOME IMPROVEMENT WORK DO NOT HAVE ACCESS TO THE ARBITRATION PROGRAM OR GUARANTY FUND AS FOR PROVIDED UNDER</w:t>
      </w:r>
      <w:r w:rsidRPr="00F145EF">
        <w:rPr>
          <w:rFonts w:eastAsia="Times New Roman" w:cs="Times New Roman"/>
          <w:b/>
          <w:bCs/>
        </w:rPr>
        <w:t xml:space="preserve"> </w:t>
      </w:r>
      <w:r w:rsidRPr="009355A1">
        <w:rPr>
          <w:rFonts w:eastAsia="Times New Roman" w:cs="Times New Roman"/>
          <w:b/>
          <w:bCs/>
        </w:rPr>
        <w:t>MGL c. 142 A.</w:t>
      </w:r>
    </w:p>
    <w:p w:rsidR="006C1B3E" w:rsidRDefault="006C1B3E" w:rsidP="006C1B3E">
      <w:pPr>
        <w:widowControl w:val="0"/>
        <w:kinsoku w:val="0"/>
        <w:overflowPunct w:val="0"/>
        <w:spacing w:before="257" w:after="0" w:line="252" w:lineRule="exact"/>
        <w:ind w:right="648"/>
        <w:textAlignment w:val="baseline"/>
        <w:rPr>
          <w:rFonts w:eastAsia="Times New Roman" w:cs="Times New Roman"/>
          <w:b/>
          <w:bCs/>
        </w:rPr>
      </w:pPr>
      <w:r w:rsidRPr="009355A1">
        <w:rPr>
          <w:rFonts w:eastAsia="Times New Roman" w:cs="Times New Roman"/>
          <w:b/>
          <w:bCs/>
        </w:rPr>
        <w:t>I have read the above statements and understand that I have waived my right to arbitration and access to the Guaranty Fund as provided for under MGL c. 142A by obtaining the attached permit as a ‘Homeowner’, as defined above.</w:t>
      </w:r>
    </w:p>
    <w:p w:rsidR="006C1B3E" w:rsidRDefault="006C1B3E" w:rsidP="006C1B3E">
      <w:pPr>
        <w:widowControl w:val="0"/>
        <w:kinsoku w:val="0"/>
        <w:overflowPunct w:val="0"/>
        <w:spacing w:after="0" w:line="252" w:lineRule="exact"/>
        <w:ind w:right="648"/>
        <w:textAlignment w:val="baseline"/>
        <w:rPr>
          <w:rFonts w:eastAsia="Times New Roman" w:cs="Times New Roman"/>
          <w:b/>
          <w:bCs/>
        </w:rPr>
      </w:pPr>
    </w:p>
    <w:p w:rsidR="006C1B3E" w:rsidRPr="009355A1" w:rsidRDefault="006C1B3E" w:rsidP="006C1B3E">
      <w:pPr>
        <w:widowControl w:val="0"/>
        <w:kinsoku w:val="0"/>
        <w:overflowPunct w:val="0"/>
        <w:spacing w:after="0" w:line="252" w:lineRule="exact"/>
        <w:ind w:right="648"/>
        <w:textAlignment w:val="baseline"/>
        <w:rPr>
          <w:rFonts w:eastAsia="Times New Roman" w:cs="Times New Roman"/>
          <w:b/>
          <w:bCs/>
        </w:rPr>
      </w:pPr>
      <w:r>
        <w:rPr>
          <w:rFonts w:eastAsia="Times New Roman" w:cs="Times New Roman"/>
          <w:b/>
          <w:bCs/>
        </w:rPr>
        <w:t>__________________________________________________________  ____________________</w:t>
      </w:r>
    </w:p>
    <w:p w:rsidR="006C1B3E" w:rsidRPr="009355A1" w:rsidRDefault="006C1B3E" w:rsidP="006C1B3E">
      <w:pPr>
        <w:widowControl w:val="0"/>
        <w:tabs>
          <w:tab w:val="left" w:pos="6480"/>
        </w:tabs>
        <w:kinsoku w:val="0"/>
        <w:overflowPunct w:val="0"/>
        <w:spacing w:after="0" w:line="249" w:lineRule="exact"/>
        <w:textAlignment w:val="baseline"/>
        <w:rPr>
          <w:rFonts w:eastAsia="Times New Roman" w:cs="Times New Roman"/>
          <w:bCs/>
        </w:rPr>
      </w:pPr>
      <w:r w:rsidRPr="009728D6">
        <w:rPr>
          <w:rFonts w:eastAsia="Times New Roman" w:cs="Times New Roman"/>
          <w:bCs/>
        </w:rPr>
        <w:t>Homeowner Signature:</w:t>
      </w:r>
      <w:r w:rsidRPr="009728D6">
        <w:rPr>
          <w:rFonts w:eastAsia="Times New Roman" w:cs="Times New Roman"/>
          <w:bCs/>
        </w:rPr>
        <w:tab/>
      </w:r>
      <w:r>
        <w:rPr>
          <w:rFonts w:eastAsia="Times New Roman" w:cs="Times New Roman"/>
          <w:bCs/>
        </w:rPr>
        <w:t>Date:</w:t>
      </w:r>
    </w:p>
    <w:p w:rsidR="00B743A7" w:rsidRDefault="00B743A7">
      <w:bookmarkStart w:id="0" w:name="_GoBack"/>
      <w:bookmarkEnd w:id="0"/>
    </w:p>
    <w:sectPr w:rsidR="00B743A7" w:rsidSect="00C8463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3E"/>
    <w:rsid w:val="006C1B3E"/>
    <w:rsid w:val="00B7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60985-0567-41F1-A160-DF6FBEAF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2371</Characters>
  <Application>Microsoft Office Word</Application>
  <DocSecurity>0</DocSecurity>
  <Lines>19</Lines>
  <Paragraphs>5</Paragraphs>
  <ScaleCrop>false</ScaleCrop>
  <Company>Microsoft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Briggs</dc:creator>
  <cp:keywords/>
  <dc:description/>
  <cp:lastModifiedBy>Jay Briggs</cp:lastModifiedBy>
  <cp:revision>1</cp:revision>
  <dcterms:created xsi:type="dcterms:W3CDTF">2017-09-20T18:06:00Z</dcterms:created>
  <dcterms:modified xsi:type="dcterms:W3CDTF">2017-09-20T18:08:00Z</dcterms:modified>
</cp:coreProperties>
</file>