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AEE5" w14:textId="42D13DA6" w:rsidR="00917228" w:rsidRDefault="0063054F">
      <w:r>
        <w:t>Meeting of Harwich Energy and Climate Action Committee</w:t>
      </w:r>
      <w:r w:rsidR="00BC5317">
        <w:t>s</w:t>
      </w:r>
    </w:p>
    <w:p w14:paraId="0FFC2B15" w14:textId="580D7628" w:rsidR="0063054F" w:rsidRDefault="0063054F"/>
    <w:p w14:paraId="177AB8D9" w14:textId="57DBA496" w:rsidR="0063054F" w:rsidRDefault="0063054F">
      <w:r>
        <w:t>Small Meeting Room, Harwich Town Hall</w:t>
      </w:r>
    </w:p>
    <w:p w14:paraId="2045FA04" w14:textId="37953808" w:rsidR="0063054F" w:rsidRDefault="0063054F"/>
    <w:p w14:paraId="729356CE" w14:textId="77F2FB89" w:rsidR="0063054F" w:rsidRDefault="0063054F">
      <w:r>
        <w:t>Thursday, June 30, 2022</w:t>
      </w:r>
    </w:p>
    <w:p w14:paraId="3FA8A763" w14:textId="442A5B1B" w:rsidR="0063054F" w:rsidRDefault="0063054F"/>
    <w:p w14:paraId="27F5E1FE" w14:textId="5B02382F" w:rsidR="0063054F" w:rsidRDefault="0063054F">
      <w:r>
        <w:t>Present: Valerie Bell</w:t>
      </w:r>
      <w:r>
        <w:tab/>
      </w:r>
      <w:r>
        <w:tab/>
      </w:r>
      <w:r>
        <w:tab/>
        <w:t>Chairperson</w:t>
      </w:r>
    </w:p>
    <w:p w14:paraId="7F324407" w14:textId="40BCA727" w:rsidR="0063054F" w:rsidRDefault="0063054F">
      <w:r>
        <w:tab/>
        <w:t>Jacqueline Pentz Greene</w:t>
      </w:r>
      <w:r>
        <w:tab/>
        <w:t>Member</w:t>
      </w:r>
    </w:p>
    <w:p w14:paraId="1AC00BC6" w14:textId="5B323F98" w:rsidR="0063054F" w:rsidRDefault="0063054F">
      <w:r>
        <w:tab/>
        <w:t>Rosanne Shapiro</w:t>
      </w:r>
      <w:r>
        <w:tab/>
      </w:r>
      <w:r>
        <w:tab/>
        <w:t>Member</w:t>
      </w:r>
    </w:p>
    <w:p w14:paraId="31BEA421" w14:textId="479196DB" w:rsidR="0063054F" w:rsidRDefault="0063054F">
      <w:r>
        <w:tab/>
      </w:r>
      <w:r w:rsidR="004A5E26">
        <w:t>Charlie Czech</w:t>
      </w:r>
      <w:r w:rsidR="004A5E26">
        <w:tab/>
      </w:r>
      <w:r w:rsidR="004A5E26">
        <w:tab/>
      </w:r>
      <w:r w:rsidR="004A5E26">
        <w:tab/>
        <w:t>Member</w:t>
      </w:r>
    </w:p>
    <w:p w14:paraId="37552B59" w14:textId="012863DC" w:rsidR="004A5E26" w:rsidRDefault="004A5E26">
      <w:r>
        <w:tab/>
        <w:t>Julie Kavanagh</w:t>
      </w:r>
      <w:r>
        <w:tab/>
      </w:r>
      <w:r>
        <w:tab/>
      </w:r>
      <w:r>
        <w:tab/>
        <w:t>Select Board liaison (part time)</w:t>
      </w:r>
    </w:p>
    <w:p w14:paraId="049B7931" w14:textId="5B850E96" w:rsidR="004A5E26" w:rsidRDefault="004A5E26"/>
    <w:p w14:paraId="1A8D7CC4" w14:textId="78C8A7E7" w:rsidR="004A5E26" w:rsidRDefault="004A5E26" w:rsidP="004A5E26">
      <w:pPr>
        <w:pStyle w:val="ListParagraph"/>
        <w:numPr>
          <w:ilvl w:val="0"/>
          <w:numId w:val="1"/>
        </w:numPr>
      </w:pPr>
      <w:r>
        <w:t>Rosanne Shapiro has volunteered to help with administrative tasks for the committee</w:t>
      </w:r>
    </w:p>
    <w:p w14:paraId="44DE49B8" w14:textId="2D445BCD" w:rsidR="004A5E26" w:rsidRDefault="00BC5317" w:rsidP="004A5E26">
      <w:pPr>
        <w:pStyle w:val="ListParagraph"/>
        <w:numPr>
          <w:ilvl w:val="0"/>
          <w:numId w:val="1"/>
        </w:numPr>
      </w:pPr>
      <w:r>
        <w:t xml:space="preserve">Jacqueline Pentz Greene will be </w:t>
      </w:r>
      <w:r w:rsidR="00C57B6B">
        <w:t>a</w:t>
      </w:r>
      <w:r>
        <w:t xml:space="preserve"> vice chairperson</w:t>
      </w:r>
    </w:p>
    <w:p w14:paraId="1DE574C1" w14:textId="49AF0C6E" w:rsidR="00370648" w:rsidRDefault="00BC5317" w:rsidP="004A5E26">
      <w:pPr>
        <w:pStyle w:val="ListParagraph"/>
        <w:numPr>
          <w:ilvl w:val="0"/>
          <w:numId w:val="1"/>
        </w:numPr>
      </w:pPr>
      <w:r>
        <w:t xml:space="preserve">Val had a meeting </w:t>
      </w:r>
      <w:r w:rsidR="00FC46C4">
        <w:t>with Joe Powers (Town Admini</w:t>
      </w:r>
      <w:r w:rsidR="0099290A">
        <w:t>s</w:t>
      </w:r>
      <w:r w:rsidR="00FC46C4">
        <w:t>trator)</w:t>
      </w:r>
      <w:r w:rsidR="00370648">
        <w:t>. He was not aware of any state funding initiatives to get to Net Zero.</w:t>
      </w:r>
      <w:r w:rsidR="008D75F4">
        <w:t xml:space="preserve"> Val also spoke to Joe </w:t>
      </w:r>
      <w:r w:rsidR="00631F03">
        <w:t xml:space="preserve">about electric car charging stations with regard to </w:t>
      </w:r>
      <w:r w:rsidR="007D5C32">
        <w:t>municipal grants that may apply.</w:t>
      </w:r>
      <w:r w:rsidR="00C17EE4">
        <w:t xml:space="preserve"> Val will forward URL for electric car charging grants to the committee and Joe </w:t>
      </w:r>
      <w:r w:rsidR="00907968">
        <w:t>Powers</w:t>
      </w:r>
      <w:r w:rsidR="00C17EE4">
        <w:t>.</w:t>
      </w:r>
      <w:r w:rsidR="008B6897" w:rsidRPr="008B6897">
        <w:rPr>
          <w:color w:val="000000"/>
          <w:sz w:val="27"/>
          <w:szCs w:val="27"/>
        </w:rPr>
        <w:t xml:space="preserve"> </w:t>
      </w:r>
      <w:hyperlink r:id="rId5" w:history="1">
        <w:r w:rsidR="00CC055E" w:rsidRPr="007B7C64">
          <w:rPr>
            <w:rStyle w:val="Hyperlink"/>
          </w:rPr>
          <w:t>https://www.mass.gov/how-to/apply-for-massevip-public-access-charging-incentives</w:t>
        </w:r>
      </w:hyperlink>
      <w:r w:rsidR="00CC055E">
        <w:rPr>
          <w:color w:val="000000"/>
          <w:u w:val="single"/>
        </w:rPr>
        <w:t xml:space="preserve"> </w:t>
      </w:r>
      <w:r w:rsidR="008B6897" w:rsidRPr="008B6897">
        <w:rPr>
          <w:color w:val="000000"/>
        </w:rPr>
        <w:t>It was noted that we missed the deadline for this year’s grant cycle for charging stations, &amp; Rosanne suggested that we get complete information re: next year’s grant cycle so we can be fully prepared.</w:t>
      </w:r>
    </w:p>
    <w:p w14:paraId="133C8DA0" w14:textId="68A7FEF9" w:rsidR="007D5C32" w:rsidRDefault="007D5C32" w:rsidP="004A5E26">
      <w:pPr>
        <w:pStyle w:val="ListParagraph"/>
        <w:numPr>
          <w:ilvl w:val="0"/>
          <w:numId w:val="1"/>
        </w:numPr>
      </w:pPr>
      <w:r>
        <w:t xml:space="preserve">Julie stated the state needs to change the building code </w:t>
      </w:r>
      <w:r w:rsidR="006965F4">
        <w:t xml:space="preserve">before 2035 </w:t>
      </w:r>
      <w:r>
        <w:t xml:space="preserve">to provide charging outlets </w:t>
      </w:r>
      <w:r w:rsidR="006965F4">
        <w:t>for</w:t>
      </w:r>
      <w:r>
        <w:t xml:space="preserve"> all </w:t>
      </w:r>
      <w:r w:rsidR="003760C5">
        <w:t>single-family</w:t>
      </w:r>
      <w:r>
        <w:t xml:space="preserve"> homes and provision for car charging individual outlets for all multi</w:t>
      </w:r>
      <w:r w:rsidR="003760C5">
        <w:t>-</w:t>
      </w:r>
      <w:r>
        <w:t>family residence</w:t>
      </w:r>
      <w:r w:rsidR="003760C5">
        <w:t>s</w:t>
      </w:r>
      <w:r>
        <w:t xml:space="preserve"> such as apartments, condos, senior living, etc.</w:t>
      </w:r>
    </w:p>
    <w:p w14:paraId="09992B7E" w14:textId="032376AE" w:rsidR="008D75F4" w:rsidRDefault="00370648" w:rsidP="004A5E26">
      <w:pPr>
        <w:pStyle w:val="ListParagraph"/>
        <w:numPr>
          <w:ilvl w:val="0"/>
          <w:numId w:val="1"/>
        </w:numPr>
      </w:pPr>
      <w:r>
        <w:t xml:space="preserve">Shawn Libby, facilities manager needs to be contacted to </w:t>
      </w:r>
      <w:r w:rsidR="00A70615">
        <w:t xml:space="preserve">discuss how town is progressing to meet the Green Community energy efficiency goals. If he cannot </w:t>
      </w:r>
      <w:r w:rsidR="008D75F4">
        <w:t>attend</w:t>
      </w:r>
      <w:r w:rsidR="00A70615">
        <w:t xml:space="preserve"> our next </w:t>
      </w:r>
      <w:r w:rsidR="003760C5">
        <w:t>meeting,</w:t>
      </w:r>
      <w:r w:rsidR="00A70615">
        <w:t xml:space="preserve"> we will need to request that he provide an update as to where we are (via a chart) and where our goal is and the plans (changes in </w:t>
      </w:r>
      <w:r w:rsidR="00C7195D">
        <w:t>HVAC in community center</w:t>
      </w:r>
      <w:r w:rsidR="00A70615">
        <w:t>, insulation, or other means such as electric vehicles) for meeting the goal</w:t>
      </w:r>
      <w:r w:rsidR="008D75F4">
        <w:t>.</w:t>
      </w:r>
    </w:p>
    <w:p w14:paraId="08600F55" w14:textId="5A391095" w:rsidR="00C7195D" w:rsidRDefault="00C17EE4" w:rsidP="004A5E26">
      <w:pPr>
        <w:pStyle w:val="ListParagraph"/>
        <w:numPr>
          <w:ilvl w:val="0"/>
          <w:numId w:val="1"/>
        </w:numPr>
      </w:pPr>
      <w:r>
        <w:t xml:space="preserve">Val stated the town is maxed </w:t>
      </w:r>
      <w:r w:rsidR="00907968">
        <w:t>out for solar energy.</w:t>
      </w:r>
      <w:r w:rsidR="005244A9" w:rsidRPr="005244A9">
        <w:rPr>
          <w:color w:val="000000"/>
          <w:sz w:val="27"/>
          <w:szCs w:val="27"/>
        </w:rPr>
        <w:t xml:space="preserve"> </w:t>
      </w:r>
      <w:r w:rsidR="005244A9" w:rsidRPr="005244A9">
        <w:rPr>
          <w:color w:val="000000"/>
        </w:rPr>
        <w:t>i.e., we cannot add any more solar arrays on town land.</w:t>
      </w:r>
      <w:r w:rsidR="00907968">
        <w:t xml:space="preserve"> </w:t>
      </w:r>
      <w:r w:rsidR="005B73A4">
        <w:t xml:space="preserve">Since </w:t>
      </w:r>
      <w:r w:rsidR="006A6040">
        <w:t>t</w:t>
      </w:r>
      <w:r w:rsidR="00907968">
        <w:t xml:space="preserve">he town does not want to build </w:t>
      </w:r>
      <w:r w:rsidR="005B73A4">
        <w:t xml:space="preserve">anymore </w:t>
      </w:r>
      <w:r w:rsidR="00907968">
        <w:t>solar farms</w:t>
      </w:r>
      <w:r w:rsidR="005B73A4">
        <w:rPr>
          <w:color w:val="000000"/>
          <w:sz w:val="27"/>
          <w:szCs w:val="27"/>
        </w:rPr>
        <w:t>,</w:t>
      </w:r>
      <w:r w:rsidR="00907968">
        <w:t xml:space="preserve"> </w:t>
      </w:r>
      <w:r w:rsidR="005B73A4" w:rsidRPr="005B73A4">
        <w:rPr>
          <w:color w:val="000000"/>
        </w:rPr>
        <w:t>another option to</w:t>
      </w:r>
      <w:r w:rsidR="005B73A4">
        <w:rPr>
          <w:color w:val="000000"/>
          <w:sz w:val="27"/>
          <w:szCs w:val="27"/>
        </w:rPr>
        <w:t xml:space="preserve"> </w:t>
      </w:r>
      <w:r w:rsidR="005B73A4" w:rsidRPr="005B73A4">
        <w:rPr>
          <w:color w:val="000000"/>
        </w:rPr>
        <w:t>add solar capaci</w:t>
      </w:r>
      <w:r w:rsidR="005B73A4">
        <w:rPr>
          <w:color w:val="000000"/>
        </w:rPr>
        <w:t xml:space="preserve">ty is </w:t>
      </w:r>
      <w:r w:rsidR="005B73A4">
        <w:t>for</w:t>
      </w:r>
      <w:r w:rsidR="00907968">
        <w:t xml:space="preserve"> a company to take </w:t>
      </w:r>
      <w:r w:rsidR="005B73A4">
        <w:t>build the solar farm</w:t>
      </w:r>
      <w:r w:rsidR="00907968">
        <w:t xml:space="preserve"> but residents can benefit with reduced power costs. Megan </w:t>
      </w:r>
      <w:proofErr w:type="spellStart"/>
      <w:r w:rsidR="00907968">
        <w:t>A</w:t>
      </w:r>
      <w:r w:rsidR="006A6040">
        <w:t>m</w:t>
      </w:r>
      <w:r w:rsidR="00907968">
        <w:t>sler</w:t>
      </w:r>
      <w:proofErr w:type="spellEnd"/>
      <w:r w:rsidR="00907968">
        <w:t xml:space="preserve"> of Cape and Island Self Reliance has already set up a system in another part of the Cape.</w:t>
      </w:r>
    </w:p>
    <w:p w14:paraId="29D14F1A" w14:textId="41B91AF0" w:rsidR="009B0474" w:rsidRDefault="00C7195D" w:rsidP="004A5E26">
      <w:pPr>
        <w:pStyle w:val="ListParagraph"/>
        <w:numPr>
          <w:ilvl w:val="0"/>
          <w:numId w:val="1"/>
        </w:numPr>
      </w:pPr>
      <w:r>
        <w:t xml:space="preserve">When the state looks at towns for grants one of the criteria is an environmental </w:t>
      </w:r>
      <w:r w:rsidR="009B0474">
        <w:t>justice zone (based on ethnicity, economic disadvantaged, etc)</w:t>
      </w:r>
    </w:p>
    <w:p w14:paraId="25880837" w14:textId="68DF55DF" w:rsidR="009B0474" w:rsidRDefault="009B0474" w:rsidP="004A5E26">
      <w:pPr>
        <w:pStyle w:val="ListParagraph"/>
        <w:numPr>
          <w:ilvl w:val="0"/>
          <w:numId w:val="1"/>
        </w:numPr>
      </w:pPr>
      <w:r>
        <w:t>All members of committee will need to sign up for open meeting training on 7/26/22 from 2 to 4 PM or 6 to 8 PM</w:t>
      </w:r>
      <w:r w:rsidR="006A6040" w:rsidRPr="006A6040">
        <w:rPr>
          <w:color w:val="000000"/>
        </w:rPr>
        <w:t>– an email will be sent to all town committee members with specific details.</w:t>
      </w:r>
    </w:p>
    <w:p w14:paraId="0E83C707" w14:textId="77777777" w:rsidR="009B0474" w:rsidRDefault="009B0474" w:rsidP="004A5E26">
      <w:pPr>
        <w:pStyle w:val="ListParagraph"/>
        <w:numPr>
          <w:ilvl w:val="0"/>
          <w:numId w:val="1"/>
        </w:numPr>
      </w:pPr>
      <w:r>
        <w:t>All meetings need to be posted on web site. Jamie Goodwin is in charge of posting on web site</w:t>
      </w:r>
    </w:p>
    <w:p w14:paraId="6DD38F04" w14:textId="77777777" w:rsidR="006965F4" w:rsidRDefault="009B0474" w:rsidP="004A5E26">
      <w:pPr>
        <w:pStyle w:val="ListParagraph"/>
        <w:numPr>
          <w:ilvl w:val="0"/>
          <w:numId w:val="1"/>
        </w:numPr>
      </w:pPr>
      <w:r>
        <w:t>Minutes of previ</w:t>
      </w:r>
      <w:r w:rsidR="006965F4">
        <w:t>ous meeting were approved</w:t>
      </w:r>
    </w:p>
    <w:p w14:paraId="737F907C" w14:textId="3AB59BB3" w:rsidR="006965F4" w:rsidRPr="00D2559B" w:rsidRDefault="006965F4" w:rsidP="004A5E26">
      <w:pPr>
        <w:pStyle w:val="ListParagraph"/>
        <w:numPr>
          <w:ilvl w:val="0"/>
          <w:numId w:val="1"/>
        </w:numPr>
      </w:pPr>
      <w:r>
        <w:t>Next meeting is planned for 3</w:t>
      </w:r>
      <w:r w:rsidRPr="006965F4">
        <w:rPr>
          <w:vertAlign w:val="superscript"/>
        </w:rPr>
        <w:t>rd</w:t>
      </w:r>
      <w:r>
        <w:t xml:space="preserve"> Thursday.  July 21, 2022 @3:00 PM in small conference </w:t>
      </w:r>
      <w:r w:rsidRPr="00D2559B">
        <w:t>room</w:t>
      </w:r>
      <w:r w:rsidR="00D2559B">
        <w:t xml:space="preserve">. </w:t>
      </w:r>
      <w:r w:rsidR="00D2559B" w:rsidRPr="00D2559B">
        <w:rPr>
          <w:color w:val="000000"/>
        </w:rPr>
        <w:t>We will be meeting on the third Thursday of each month for consistency’s sake.</w:t>
      </w:r>
    </w:p>
    <w:p w14:paraId="75CA7D81" w14:textId="45E3BF87" w:rsidR="00BC5317" w:rsidRDefault="006965F4" w:rsidP="004A5E26">
      <w:pPr>
        <w:pStyle w:val="ListParagraph"/>
        <w:numPr>
          <w:ilvl w:val="0"/>
          <w:numId w:val="1"/>
        </w:numPr>
      </w:pPr>
      <w:r>
        <w:t>Meeting adjourned at 4:13 PM</w:t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  <w:r w:rsidR="00FC46C4">
        <w:tab/>
      </w:r>
    </w:p>
    <w:sectPr w:rsidR="00BC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A20"/>
    <w:multiLevelType w:val="hybridMultilevel"/>
    <w:tmpl w:val="27D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36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4F"/>
    <w:rsid w:val="002C116E"/>
    <w:rsid w:val="00370648"/>
    <w:rsid w:val="003760C5"/>
    <w:rsid w:val="004A5E26"/>
    <w:rsid w:val="005244A9"/>
    <w:rsid w:val="005B73A4"/>
    <w:rsid w:val="0063054F"/>
    <w:rsid w:val="00631F03"/>
    <w:rsid w:val="006965F4"/>
    <w:rsid w:val="006A6040"/>
    <w:rsid w:val="007D5C32"/>
    <w:rsid w:val="008B6897"/>
    <w:rsid w:val="008D75F4"/>
    <w:rsid w:val="00907968"/>
    <w:rsid w:val="00917228"/>
    <w:rsid w:val="0099290A"/>
    <w:rsid w:val="009B0474"/>
    <w:rsid w:val="009F04C6"/>
    <w:rsid w:val="00A0572E"/>
    <w:rsid w:val="00A70615"/>
    <w:rsid w:val="00BC5317"/>
    <w:rsid w:val="00C17EE4"/>
    <w:rsid w:val="00C57B6B"/>
    <w:rsid w:val="00C7195D"/>
    <w:rsid w:val="00CB3899"/>
    <w:rsid w:val="00CC055E"/>
    <w:rsid w:val="00D2559B"/>
    <w:rsid w:val="00E44156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9255"/>
  <w15:chartTrackingRefBased/>
  <w15:docId w15:val="{1FD9935B-20FD-4032-B4CE-A25F1F85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how-to/apply-for-massevip-public-access-charging-incen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or Linda Czech</dc:creator>
  <cp:keywords/>
  <dc:description/>
  <cp:lastModifiedBy>Charlie or Linda Czech</cp:lastModifiedBy>
  <cp:revision>19</cp:revision>
  <dcterms:created xsi:type="dcterms:W3CDTF">2022-06-30T21:01:00Z</dcterms:created>
  <dcterms:modified xsi:type="dcterms:W3CDTF">2022-07-21T17:35:00Z</dcterms:modified>
</cp:coreProperties>
</file>