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FA" w:rsidRDefault="005F03A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MINUTES</w:t>
      </w:r>
    </w:p>
    <w:p w:rsidR="001263FA" w:rsidRDefault="005F03A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HARWICH PLANNING BOARD</w:t>
      </w:r>
    </w:p>
    <w:p w:rsidR="001263FA" w:rsidRDefault="005F03A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TUESDAY, OCTOBER 4,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2022  6:30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PM</w:t>
      </w:r>
    </w:p>
    <w:p w:rsidR="001263FA" w:rsidRDefault="005F03A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TOWN HALL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,  GRIFFIN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ROOM</w:t>
      </w:r>
    </w:p>
    <w:p w:rsidR="001263FA" w:rsidRDefault="001263FA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63FA" w:rsidRDefault="001263FA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63FA" w:rsidRDefault="001263FA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63FA" w:rsidRDefault="005F03A0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MEMBERS PARTICIPATING:  </w:t>
      </w:r>
      <w:r w:rsidR="00127004">
        <w:rPr>
          <w:rFonts w:ascii="Times New Roman" w:hAnsi="Times New Roman"/>
          <w:sz w:val="24"/>
          <w:szCs w:val="24"/>
        </w:rPr>
        <w:t>Duncan Berry, Chair,</w:t>
      </w:r>
      <w:r w:rsidR="00C63AC0">
        <w:rPr>
          <w:rFonts w:ascii="Times New Roman" w:hAnsi="Times New Roman"/>
          <w:sz w:val="24"/>
          <w:szCs w:val="24"/>
        </w:rPr>
        <w:t xml:space="preserve"> Mary Maslowski, Ann Clark Tucker</w:t>
      </w:r>
      <w:r w:rsidR="00127004">
        <w:rPr>
          <w:rFonts w:ascii="Times New Roman" w:hAnsi="Times New Roman"/>
          <w:sz w:val="24"/>
          <w:szCs w:val="24"/>
        </w:rPr>
        <w:t>, David Harris</w:t>
      </w:r>
      <w:r w:rsidR="00C63AC0">
        <w:rPr>
          <w:rFonts w:ascii="Times New Roman" w:hAnsi="Times New Roman"/>
          <w:sz w:val="24"/>
          <w:szCs w:val="24"/>
        </w:rPr>
        <w:t xml:space="preserve"> and William Stoltz.</w:t>
      </w:r>
    </w:p>
    <w:p w:rsidR="00C63AC0" w:rsidRDefault="00C63AC0">
      <w:pPr>
        <w:pStyle w:val="Body"/>
        <w:rPr>
          <w:rFonts w:ascii="Times New Roman" w:hAnsi="Times New Roman"/>
          <w:sz w:val="24"/>
          <w:szCs w:val="24"/>
        </w:rPr>
      </w:pPr>
    </w:p>
    <w:p w:rsidR="001263FA" w:rsidRDefault="00C63AC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 attending:</w:t>
      </w:r>
      <w:r>
        <w:rPr>
          <w:rFonts w:ascii="Times New Roman" w:hAnsi="Times New Roman"/>
          <w:sz w:val="24"/>
          <w:szCs w:val="24"/>
        </w:rPr>
        <w:tab/>
        <w:t>Meggan Eldredge, Assistant Town Administrator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  RECORDING NOTICE: CALL TO ORDER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Chairman Berry called the meeting of the Harwich Planning Board to order on Tuesday, Oc</w:t>
      </w:r>
      <w:r w:rsidR="00C63AC0">
        <w:rPr>
          <w:rFonts w:ascii="Times New Roman" w:hAnsi="Times New Roman"/>
          <w:sz w:val="24"/>
          <w:szCs w:val="24"/>
        </w:rPr>
        <w:t>tober 4, 2022 at 6:30 PM and</w:t>
      </w:r>
      <w:r>
        <w:rPr>
          <w:rFonts w:ascii="Times New Roman" w:hAnsi="Times New Roman"/>
          <w:sz w:val="24"/>
          <w:szCs w:val="24"/>
        </w:rPr>
        <w:t xml:space="preserve"> read the recording notice. 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  PLEDGE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OF ALLEGIANCE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Chairman Berry invited all attendees to join him in the Pledge of Allegiance. 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  PUBLIC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HEARING**</w:t>
      </w: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A.  Case No. PB2022-17 Mason Family Realty Trust, Kenneth and Jill Mason, Trustees owner/applicant, </w:t>
      </w:r>
      <w:r>
        <w:rPr>
          <w:rFonts w:ascii="Times New Roman" w:hAnsi="Times New Roman"/>
          <w:sz w:val="24"/>
          <w:szCs w:val="24"/>
        </w:rPr>
        <w:t>Atty. William Crowell, representative, seeks approval of a Waiver of Site Plan Review and two (s) use special permits for Mixed Use development in the Village Commercial Overlay District for a portion of the “Mason Jar Condominiums” complex (Units 1,2 and 3).  The proposal seeks to convert the former restaurant establishment into a commercial art studio and a residential unit on the first floor.  No changes are proposed to units 2 and 3.  The request is pursuant t</w:t>
      </w:r>
      <w:r w:rsidR="00C63AC0">
        <w:rPr>
          <w:rFonts w:ascii="Times New Roman" w:hAnsi="Times New Roman"/>
          <w:sz w:val="24"/>
          <w:szCs w:val="24"/>
        </w:rPr>
        <w:t>o the Code of Town of Harwich Section</w:t>
      </w:r>
      <w:r>
        <w:rPr>
          <w:rFonts w:ascii="Times New Roman" w:hAnsi="Times New Roman"/>
          <w:sz w:val="24"/>
          <w:szCs w:val="24"/>
        </w:rPr>
        <w:t xml:space="preserve"> 325-55.F, -51.L and -5.1.M.  The subject property is located at 544 Route 28, Assessors ID 14/F4-C1-1, F4-C1-2 and F4-C1-3, located in the C-V zoning district in the Commercial Village Overlay District.  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Chairman Berry read the request as present</w:t>
      </w:r>
      <w:r w:rsidR="00C63AC0">
        <w:rPr>
          <w:rFonts w:ascii="Times New Roman" w:hAnsi="Times New Roman"/>
          <w:sz w:val="24"/>
          <w:szCs w:val="24"/>
        </w:rPr>
        <w:t>ed. Attorney William Crowell introduced the owner, Kenneth Mason.  Attorney</w:t>
      </w:r>
      <w:r>
        <w:rPr>
          <w:rFonts w:ascii="Times New Roman" w:hAnsi="Times New Roman"/>
          <w:sz w:val="24"/>
          <w:szCs w:val="24"/>
        </w:rPr>
        <w:t>. Crowell presented his narrative describing</w:t>
      </w:r>
      <w:r w:rsidR="00C63AC0">
        <w:rPr>
          <w:rFonts w:ascii="Times New Roman" w:hAnsi="Times New Roman"/>
          <w:sz w:val="24"/>
          <w:szCs w:val="24"/>
        </w:rPr>
        <w:t xml:space="preserve"> the subject property in detail</w:t>
      </w:r>
      <w:r>
        <w:rPr>
          <w:rFonts w:ascii="Times New Roman" w:hAnsi="Times New Roman"/>
          <w:sz w:val="24"/>
          <w:szCs w:val="24"/>
        </w:rPr>
        <w:t xml:space="preserve"> and the reasons for their reque</w:t>
      </w:r>
      <w:r w:rsidR="00C63AC0">
        <w:rPr>
          <w:rFonts w:ascii="Times New Roman" w:hAnsi="Times New Roman"/>
          <w:sz w:val="24"/>
          <w:szCs w:val="24"/>
        </w:rPr>
        <w:t>sts. He also explained that the project</w:t>
      </w:r>
      <w:r>
        <w:rPr>
          <w:rFonts w:ascii="Times New Roman" w:hAnsi="Times New Roman"/>
          <w:sz w:val="24"/>
          <w:szCs w:val="24"/>
        </w:rPr>
        <w:t xml:space="preserve"> meet</w:t>
      </w:r>
      <w:r w:rsidR="00C63AC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the requirements for a mixed use development. He asked that the Board approve the two special permits and the waiver of the site plan.  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Assistant Town Administrator Meggan Eldredge shared information about the zoning tables and other notes.   Board members asked questions and Atty. Crowell responded with answers.  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Chairman Berry asked for any questions or comments from the public.  None were offered.  He note</w:t>
      </w:r>
      <w:r w:rsidR="00C63AC0">
        <w:rPr>
          <w:rFonts w:ascii="Times New Roman" w:hAnsi="Times New Roman"/>
          <w:sz w:val="24"/>
          <w:szCs w:val="24"/>
        </w:rPr>
        <w:t xml:space="preserve">d that there will be </w:t>
      </w:r>
      <w:r>
        <w:rPr>
          <w:rFonts w:ascii="Times New Roman" w:hAnsi="Times New Roman"/>
          <w:sz w:val="24"/>
          <w:szCs w:val="24"/>
        </w:rPr>
        <w:t>changes to the plan, b</w:t>
      </w:r>
      <w:r w:rsidR="00C63AC0">
        <w:rPr>
          <w:rFonts w:ascii="Times New Roman" w:hAnsi="Times New Roman"/>
          <w:sz w:val="24"/>
          <w:szCs w:val="24"/>
        </w:rPr>
        <w:t xml:space="preserve">reaking out the square footage to two </w:t>
      </w:r>
      <w:r>
        <w:rPr>
          <w:rFonts w:ascii="Times New Roman" w:hAnsi="Times New Roman"/>
          <w:sz w:val="24"/>
          <w:szCs w:val="24"/>
        </w:rPr>
        <w:t xml:space="preserve">zones and adding a pathway to the studio.  He asked the Board members if they had any objections.  Ms.  Maslowski suggested the change of the wording regarding the zoning and Atty. Crowell agreed. </w:t>
      </w:r>
      <w:r>
        <w:rPr>
          <w:rFonts w:ascii="Times New Roman" w:hAnsi="Times New Roman"/>
          <w:sz w:val="24"/>
          <w:szCs w:val="24"/>
        </w:rPr>
        <w:lastRenderedPageBreak/>
        <w:t xml:space="preserve">The condition will be that the changes on the plan will be subject to the Engineering Department’s approval. 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Maslowski moved to close the Public Hearing, 2nd.  Vote 5:0 in favor.   Motion carried unanimously.  Public Hearing closed. </w:t>
      </w:r>
    </w:p>
    <w:p w:rsidR="00C63AC0" w:rsidRDefault="00C63AC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Ms. Maslowski moved to approve the following recommended changes</w:t>
      </w:r>
      <w:r w:rsidR="00C63AC0">
        <w:rPr>
          <w:rFonts w:ascii="Times New Roman" w:hAnsi="Times New Roman"/>
          <w:sz w:val="24"/>
          <w:szCs w:val="24"/>
        </w:rPr>
        <w:t xml:space="preserve"> to the submitted plans</w:t>
      </w:r>
      <w:r>
        <w:rPr>
          <w:rFonts w:ascii="Times New Roman" w:hAnsi="Times New Roman"/>
          <w:sz w:val="24"/>
          <w:szCs w:val="24"/>
        </w:rPr>
        <w:t>:</w:t>
      </w:r>
    </w:p>
    <w:p w:rsidR="001263FA" w:rsidRDefault="00C63AC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="005F03A0">
        <w:rPr>
          <w:rFonts w:ascii="Times New Roman" w:hAnsi="Times New Roman"/>
          <w:sz w:val="24"/>
          <w:szCs w:val="24"/>
        </w:rPr>
        <w:t>The subject property</w:t>
      </w:r>
      <w:r>
        <w:rPr>
          <w:rFonts w:ascii="Times New Roman" w:hAnsi="Times New Roman"/>
          <w:sz w:val="24"/>
          <w:szCs w:val="24"/>
        </w:rPr>
        <w:t>,</w:t>
      </w:r>
      <w:r w:rsidR="005F03A0">
        <w:rPr>
          <w:rFonts w:ascii="Times New Roman" w:hAnsi="Times New Roman"/>
          <w:sz w:val="24"/>
          <w:szCs w:val="24"/>
        </w:rPr>
        <w:t xml:space="preserve"> 544 Route 28 Harwich Port Assessor’s Map 14 Parcel F4-C1-1</w:t>
      </w:r>
      <w:r>
        <w:rPr>
          <w:rFonts w:ascii="Times New Roman" w:hAnsi="Times New Roman"/>
          <w:sz w:val="24"/>
          <w:szCs w:val="24"/>
        </w:rPr>
        <w:t xml:space="preserve"> is</w:t>
      </w:r>
      <w:r w:rsidR="005F03A0">
        <w:rPr>
          <w:rFonts w:ascii="Times New Roman" w:hAnsi="Times New Roman"/>
          <w:sz w:val="24"/>
          <w:szCs w:val="24"/>
        </w:rPr>
        <w:t xml:space="preserve"> located in the C-V </w:t>
      </w:r>
      <w:r w:rsidR="00195DEF">
        <w:rPr>
          <w:rFonts w:ascii="Times New Roman" w:hAnsi="Times New Roman"/>
          <w:sz w:val="24"/>
          <w:szCs w:val="24"/>
        </w:rPr>
        <w:t xml:space="preserve">overlay </w:t>
      </w:r>
      <w:r w:rsidR="005F03A0">
        <w:rPr>
          <w:rFonts w:ascii="Times New Roman" w:hAnsi="Times New Roman"/>
          <w:sz w:val="24"/>
          <w:szCs w:val="24"/>
        </w:rPr>
        <w:t>zoning district</w:t>
      </w:r>
    </w:p>
    <w:p w:rsidR="001263FA" w:rsidRDefault="00C63AC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The</w:t>
      </w:r>
      <w:r w:rsidR="005F03A0">
        <w:rPr>
          <w:rFonts w:ascii="Times New Roman" w:hAnsi="Times New Roman"/>
          <w:sz w:val="24"/>
          <w:szCs w:val="24"/>
        </w:rPr>
        <w:t xml:space="preserve"> property is under a condominium form of ownership and has access and parking according to the agreement.</w:t>
      </w: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The rear portion of the lot in the R-M zone currently has a two story building and was granted a variance and special permit to operate a tree service business, storage above and no residential use.</w:t>
      </w:r>
    </w:p>
    <w:p w:rsidR="001263FA" w:rsidRDefault="00C63AC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The main part of the building</w:t>
      </w:r>
      <w:r w:rsidR="005F03A0">
        <w:rPr>
          <w:rFonts w:ascii="Times New Roman" w:hAnsi="Times New Roman"/>
          <w:sz w:val="24"/>
          <w:szCs w:val="24"/>
        </w:rPr>
        <w:t xml:space="preserve"> is a two story structure with retail sales use on the lower level and a residential unit on the second floor and</w:t>
      </w:r>
      <w:r w:rsidR="00195DEF">
        <w:rPr>
          <w:rFonts w:ascii="Times New Roman" w:hAnsi="Times New Roman"/>
          <w:sz w:val="24"/>
          <w:szCs w:val="24"/>
        </w:rPr>
        <w:t xml:space="preserve"> Applicants</w:t>
      </w:r>
      <w:r w:rsidR="005F03A0">
        <w:rPr>
          <w:rFonts w:ascii="Times New Roman" w:hAnsi="Times New Roman"/>
          <w:sz w:val="24"/>
          <w:szCs w:val="24"/>
        </w:rPr>
        <w:t xml:space="preserve"> received a variance to create an additional residence for year round employee in the C-V zoning district.</w:t>
      </w: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Pedestrian access to the rear building is available from the Route 28 sidewalk via a four foot easement as shown in the documents.</w:t>
      </w:r>
    </w:p>
    <w:p w:rsidR="001263FA" w:rsidRDefault="00195DE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The main structure</w:t>
      </w:r>
      <w:r w:rsidR="005F03A0">
        <w:rPr>
          <w:rFonts w:ascii="Times New Roman" w:hAnsi="Times New Roman"/>
          <w:sz w:val="24"/>
          <w:szCs w:val="24"/>
        </w:rPr>
        <w:t xml:space="preserve"> was previously operated as a restaurant.  A second residential unit is located on the second floor.</w:t>
      </w: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The proposal constitutes a mixed use development under the Harwich Zoning By-Laws. </w:t>
      </w: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T</w:t>
      </w:r>
      <w:r w:rsidR="00195DEF">
        <w:rPr>
          <w:rFonts w:ascii="Times New Roman" w:hAnsi="Times New Roman"/>
          <w:sz w:val="24"/>
          <w:szCs w:val="24"/>
        </w:rPr>
        <w:t xml:space="preserve">he applicant has applied under Section </w:t>
      </w:r>
      <w:r>
        <w:rPr>
          <w:rFonts w:ascii="Times New Roman" w:hAnsi="Times New Roman"/>
          <w:sz w:val="24"/>
          <w:szCs w:val="24"/>
        </w:rPr>
        <w:t xml:space="preserve">325 - 5.1 subsection A, L and M under the Harwich Zoning By-Laws. </w:t>
      </w: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195DEF">
        <w:rPr>
          <w:rFonts w:ascii="Times New Roman" w:hAnsi="Times New Roman"/>
          <w:sz w:val="24"/>
          <w:szCs w:val="24"/>
        </w:rPr>
        <w:t xml:space="preserve"> The buildings on site are pre-ex</w:t>
      </w:r>
      <w:r>
        <w:rPr>
          <w:rFonts w:ascii="Times New Roman" w:hAnsi="Times New Roman"/>
          <w:sz w:val="24"/>
          <w:szCs w:val="24"/>
        </w:rPr>
        <w:t>isting</w:t>
      </w:r>
      <w:r w:rsidR="00195D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nonconforming and with the terms of various dimensional requirements, no changes are proposed.</w:t>
      </w: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For each mixed use development there should be a minimum of five thousand feet per lot area for each residential unit in a commercial district and the minimum of ten thousand feet per lot area for each commercial unit. </w:t>
      </w:r>
    </w:p>
    <w:p w:rsidR="001263FA" w:rsidRDefault="005F03A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The total lo</w:t>
      </w:r>
      <w:r w:rsidR="00195DEF">
        <w:rPr>
          <w:rFonts w:ascii="Times New Roman" w:hAnsi="Times New Roman"/>
          <w:sz w:val="24"/>
          <w:szCs w:val="24"/>
        </w:rPr>
        <w:t>t size for C-V and R-M combines</w:t>
      </w:r>
      <w:r>
        <w:rPr>
          <w:rFonts w:ascii="Times New Roman" w:hAnsi="Times New Roman"/>
          <w:sz w:val="24"/>
          <w:szCs w:val="24"/>
        </w:rPr>
        <w:t xml:space="preserve"> approximately 16, 079 square feet.  The Board has determined that the Plan show</w:t>
      </w:r>
      <w:r w:rsidR="00195DE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each zone</w:t>
      </w:r>
      <w:r w:rsidR="00195DEF"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z w:val="24"/>
          <w:szCs w:val="24"/>
        </w:rPr>
        <w:t xml:space="preserve"> square footage separately.  </w:t>
      </w: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 Staff’s rough calculations shows approximately 16,000 square feet in the C-3 district, therefore there can be 3 units.  Two units exist and a third residential unit can be created.  </w:t>
      </w: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 The new commercial unit will be located at the front of the building, facing the street at ground level p</w:t>
      </w:r>
      <w:r w:rsidR="00195DEF">
        <w:rPr>
          <w:rFonts w:ascii="Times New Roman" w:hAnsi="Times New Roman"/>
          <w:sz w:val="24"/>
          <w:szCs w:val="24"/>
        </w:rPr>
        <w:t>ursuant to the criteria in the H</w:t>
      </w:r>
      <w:r>
        <w:rPr>
          <w:rFonts w:ascii="Times New Roman" w:hAnsi="Times New Roman"/>
          <w:sz w:val="24"/>
          <w:szCs w:val="24"/>
        </w:rPr>
        <w:t>ar</w:t>
      </w:r>
      <w:r w:rsidR="00195DEF">
        <w:rPr>
          <w:rFonts w:ascii="Times New Roman" w:hAnsi="Times New Roman"/>
          <w:sz w:val="24"/>
          <w:szCs w:val="24"/>
        </w:rPr>
        <w:t xml:space="preserve">wich Zoning </w:t>
      </w:r>
      <w:proofErr w:type="spellStart"/>
      <w:r w:rsidR="00195DEF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>Laws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 The proposal’s narrative details all units having an aggregate floor area of 2,573 square feet, 36% of the total floor area of all uses, 5,591 square feet.</w:t>
      </w: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95DEF">
        <w:rPr>
          <w:rFonts w:ascii="Times New Roman" w:hAnsi="Times New Roman"/>
          <w:sz w:val="24"/>
          <w:szCs w:val="24"/>
        </w:rPr>
        <w:t>5.  The proposed commercial use is</w:t>
      </w:r>
      <w:r>
        <w:rPr>
          <w:rFonts w:ascii="Times New Roman" w:hAnsi="Times New Roman"/>
          <w:sz w:val="24"/>
          <w:szCs w:val="24"/>
        </w:rPr>
        <w:t xml:space="preserve"> conducive to supporting the local business and t</w:t>
      </w:r>
      <w:r w:rsidR="00195DEF">
        <w:rPr>
          <w:rFonts w:ascii="Times New Roman" w:hAnsi="Times New Roman"/>
          <w:sz w:val="24"/>
          <w:szCs w:val="24"/>
        </w:rPr>
        <w:t>he residential unit will add</w:t>
      </w:r>
      <w:r>
        <w:rPr>
          <w:rFonts w:ascii="Times New Roman" w:hAnsi="Times New Roman"/>
          <w:sz w:val="24"/>
          <w:szCs w:val="24"/>
        </w:rPr>
        <w:t xml:space="preserve"> an additional unit to the local housing options. Mixed use development is encou</w:t>
      </w:r>
      <w:r w:rsidR="00195DEF">
        <w:rPr>
          <w:rFonts w:ascii="Times New Roman" w:hAnsi="Times New Roman"/>
          <w:sz w:val="24"/>
          <w:szCs w:val="24"/>
        </w:rPr>
        <w:t>raged in the Villages and under the Town Planning I</w:t>
      </w:r>
      <w:r>
        <w:rPr>
          <w:rFonts w:ascii="Times New Roman" w:hAnsi="Times New Roman"/>
          <w:sz w:val="24"/>
          <w:szCs w:val="24"/>
        </w:rPr>
        <w:t>nitiati</w:t>
      </w:r>
      <w:r w:rsidR="00195DEF">
        <w:rPr>
          <w:rFonts w:ascii="Times New Roman" w:hAnsi="Times New Roman"/>
          <w:sz w:val="24"/>
          <w:szCs w:val="24"/>
        </w:rPr>
        <w:t>ves and in the current general P</w:t>
      </w:r>
      <w:r>
        <w:rPr>
          <w:rFonts w:ascii="Times New Roman" w:hAnsi="Times New Roman"/>
          <w:sz w:val="24"/>
          <w:szCs w:val="24"/>
        </w:rPr>
        <w:t>lanning patterns.</w:t>
      </w: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 The site parking and access via recorded easement plan is genera</w:t>
      </w:r>
      <w:r w:rsidR="00195DEF">
        <w:rPr>
          <w:rFonts w:ascii="Times New Roman" w:hAnsi="Times New Roman"/>
          <w:sz w:val="24"/>
          <w:szCs w:val="24"/>
        </w:rPr>
        <w:t xml:space="preserve">lly undefined gravel spaces </w:t>
      </w:r>
      <w:r>
        <w:rPr>
          <w:rFonts w:ascii="Times New Roman" w:hAnsi="Times New Roman"/>
          <w:sz w:val="24"/>
          <w:szCs w:val="24"/>
        </w:rPr>
        <w:t>located to</w:t>
      </w:r>
      <w:r w:rsidR="00195DEF">
        <w:rPr>
          <w:rFonts w:ascii="Times New Roman" w:hAnsi="Times New Roman"/>
          <w:sz w:val="24"/>
          <w:szCs w:val="24"/>
        </w:rPr>
        <w:t xml:space="preserve"> the rear of the property and</w:t>
      </w:r>
      <w:r>
        <w:rPr>
          <w:rFonts w:ascii="Times New Roman" w:hAnsi="Times New Roman"/>
          <w:sz w:val="24"/>
          <w:szCs w:val="24"/>
        </w:rPr>
        <w:t xml:space="preserve"> adequately screened.  Four spaces are dedicated for the use of 546 Route 28.</w:t>
      </w: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 Site parking is pre-existing non-conforming as to the current parking standards.</w:t>
      </w: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18.  A mixed use development is considered a new use. The applicant has applied for a waiver of site plan review. </w:t>
      </w: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 The applicant shall provide adequate access and landscaping to the retail studio.</w:t>
      </w: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 There shall be an outdoo</w:t>
      </w:r>
      <w:r w:rsidR="00195DEF">
        <w:rPr>
          <w:rFonts w:ascii="Times New Roman" w:hAnsi="Times New Roman"/>
          <w:sz w:val="24"/>
          <w:szCs w:val="24"/>
        </w:rPr>
        <w:t>r landscaped public</w:t>
      </w:r>
      <w:r>
        <w:rPr>
          <w:rFonts w:ascii="Times New Roman" w:hAnsi="Times New Roman"/>
          <w:sz w:val="24"/>
          <w:szCs w:val="24"/>
        </w:rPr>
        <w:t xml:space="preserve"> area.</w:t>
      </w: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 Subject to the Board of Health review and approval, the system should be adequate for the proposed operation of the proposed use.</w:t>
      </w: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 The proposed use and development will not adversely affect the neighborhood and the property is in an appropriate location for the proposed use.</w:t>
      </w: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 There will be no nuisance or serious hazard to vehicles or pedestrians by the proposed uses.</w:t>
      </w: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 The proposal meets a standard to grant a waiver of site review as the applicant does not propose changes to the building.</w:t>
      </w:r>
    </w:p>
    <w:p w:rsidR="001263FA" w:rsidRDefault="00195DE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 The application wa</w:t>
      </w:r>
      <w:r w:rsidR="005F03A0">
        <w:rPr>
          <w:rFonts w:ascii="Times New Roman" w:hAnsi="Times New Roman"/>
          <w:sz w:val="24"/>
          <w:szCs w:val="24"/>
        </w:rPr>
        <w:t xml:space="preserve">s date stamped </w:t>
      </w:r>
      <w:r>
        <w:rPr>
          <w:rFonts w:ascii="Times New Roman" w:hAnsi="Times New Roman"/>
          <w:sz w:val="24"/>
          <w:szCs w:val="24"/>
        </w:rPr>
        <w:t xml:space="preserve">by the Town Clerk on </w:t>
      </w:r>
      <w:r w:rsidR="005F03A0">
        <w:rPr>
          <w:rFonts w:ascii="Times New Roman" w:hAnsi="Times New Roman"/>
          <w:sz w:val="24"/>
          <w:szCs w:val="24"/>
        </w:rPr>
        <w:t>August 15, 2022 and includes the ap</w:t>
      </w:r>
      <w:r>
        <w:rPr>
          <w:rFonts w:ascii="Times New Roman" w:hAnsi="Times New Roman"/>
          <w:sz w:val="24"/>
          <w:szCs w:val="24"/>
        </w:rPr>
        <w:t>plicable and relevant required documents</w:t>
      </w:r>
      <w:r w:rsidR="005F03A0">
        <w:rPr>
          <w:rFonts w:ascii="Times New Roman" w:hAnsi="Times New Roman"/>
          <w:sz w:val="24"/>
          <w:szCs w:val="24"/>
        </w:rPr>
        <w:t>.</w:t>
      </w:r>
    </w:p>
    <w:p w:rsidR="00127004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 The Planning Board did post and give notice for Public Hearing </w:t>
      </w:r>
    </w:p>
    <w:p w:rsidR="00127004" w:rsidRDefault="0012700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12700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seconded by Mr. Stoltz</w:t>
      </w:r>
      <w:r w:rsidR="005F03A0">
        <w:rPr>
          <w:rFonts w:ascii="Times New Roman" w:hAnsi="Times New Roman"/>
          <w:sz w:val="24"/>
          <w:szCs w:val="24"/>
        </w:rPr>
        <w:t xml:space="preserve"> 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Crowell noted that two members of the Board are missing due to illness and reminded the Board that they need a 5:0 vote.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vote was 5:0 in favor.  Motion carried unanimously. 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FD7059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Maslo</w:t>
      </w:r>
      <w:r w:rsidR="005F03A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s</w:t>
      </w:r>
      <w:r w:rsidR="005F03A0">
        <w:rPr>
          <w:rFonts w:ascii="Times New Roman" w:hAnsi="Times New Roman"/>
          <w:sz w:val="24"/>
          <w:szCs w:val="24"/>
        </w:rPr>
        <w:t>ki moved to adopt and grant the mixed use development, a Commercial Village Overlay special permit and vote on the waiver of site plan review for 544 Route 28 subject to the followin</w:t>
      </w:r>
      <w:r w:rsidR="00127004">
        <w:rPr>
          <w:rFonts w:ascii="Times New Roman" w:hAnsi="Times New Roman"/>
          <w:sz w:val="24"/>
          <w:szCs w:val="24"/>
        </w:rPr>
        <w:t>g conditions:</w:t>
      </w:r>
    </w:p>
    <w:p w:rsidR="00127004" w:rsidRDefault="00127004">
      <w:pPr>
        <w:pStyle w:val="Body"/>
        <w:rPr>
          <w:rFonts w:ascii="Times New Roman" w:hAnsi="Times New Roman"/>
          <w:sz w:val="24"/>
          <w:szCs w:val="24"/>
        </w:rPr>
      </w:pPr>
    </w:p>
    <w:p w:rsidR="00127004" w:rsidRPr="00094A4A" w:rsidRDefault="00127004" w:rsidP="00127004">
      <w:pPr>
        <w:rPr>
          <w:b/>
        </w:rPr>
      </w:pPr>
      <w:r w:rsidRPr="00094A4A">
        <w:rPr>
          <w:b/>
        </w:rPr>
        <w:t>Conditions of Approval</w:t>
      </w:r>
    </w:p>
    <w:p w:rsidR="00127004" w:rsidRPr="00094A4A" w:rsidRDefault="00127004" w:rsidP="001270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4A4A">
        <w:rPr>
          <w:rFonts w:ascii="Times New Roman" w:hAnsi="Times New Roman" w:cs="Times New Roman"/>
          <w:sz w:val="24"/>
          <w:szCs w:val="24"/>
          <w:shd w:val="clear" w:color="auto" w:fill="FFFFFF"/>
        </w:rPr>
        <w:t>The project shall obtain Board of Health approval under said Board’s septic and other applicable regulations.</w:t>
      </w:r>
    </w:p>
    <w:p w:rsidR="00127004" w:rsidRPr="00E44515" w:rsidRDefault="00127004" w:rsidP="001270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094A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amended </w:t>
      </w:r>
      <w:r w:rsidRPr="00094A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Site Plan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shall</w:t>
      </w:r>
      <w:r w:rsidRPr="00094A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demonstrate compliance for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094A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27004" w:rsidRPr="00E44515" w:rsidRDefault="00127004" w:rsidP="0012700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4A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per unit square footage requirement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relative to the particular zoning district (zoning compliance table) and </w:t>
      </w:r>
    </w:p>
    <w:p w:rsidR="00127004" w:rsidRPr="00E44515" w:rsidRDefault="00127004" w:rsidP="0012700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0420CA">
        <w:rPr>
          <w:rFonts w:ascii="Times New Roman" w:hAnsi="Times New Roman" w:cs="Times New Roman"/>
          <w:sz w:val="24"/>
          <w:szCs w:val="24"/>
          <w:shd w:val="clear" w:color="auto" w:fill="FFFFFF"/>
        </w:rPr>
        <w:t>here shall be</w:t>
      </w:r>
      <w:r w:rsidRPr="00E44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outdoor landscaped area </w:t>
      </w:r>
    </w:p>
    <w:p w:rsidR="00127004" w:rsidRPr="00E44515" w:rsidRDefault="00127004" w:rsidP="0012700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44515">
        <w:rPr>
          <w:rFonts w:ascii="Times New Roman" w:hAnsi="Times New Roman" w:cs="Times New Roman"/>
          <w:sz w:val="24"/>
          <w:szCs w:val="24"/>
          <w:shd w:val="clear" w:color="auto" w:fill="FFFFFF"/>
        </w:rPr>
        <w:t>pursuant</w:t>
      </w:r>
      <w:proofErr w:type="gramEnd"/>
      <w:r w:rsidRPr="00E44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 Mixed Use bylaw sections 325-51.M (2) and (4).</w:t>
      </w:r>
    </w:p>
    <w:p w:rsidR="00127004" w:rsidRPr="000A11C2" w:rsidRDefault="00127004" w:rsidP="001270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7509">
        <w:rPr>
          <w:rFonts w:ascii="Times New Roman" w:hAnsi="Times New Roman" w:cs="Times New Roman"/>
          <w:sz w:val="24"/>
          <w:szCs w:val="24"/>
          <w:shd w:val="clear" w:color="auto" w:fill="FFFFFF"/>
        </w:rPr>
        <w:t>Landscape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pedestrian</w:t>
      </w:r>
      <w:r w:rsidRPr="00C875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access to new commercial unit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shall be shown on the amended plan.</w:t>
      </w:r>
    </w:p>
    <w:p w:rsidR="00127004" w:rsidRPr="00E44515" w:rsidRDefault="00127004" w:rsidP="001270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All changes required to the Site Plan under this decision are subject to approval of and discretion of the Town’s Engineer/Designee for compliance.</w:t>
      </w:r>
    </w:p>
    <w:p w:rsidR="00127004" w:rsidRPr="00094A4A" w:rsidRDefault="00127004" w:rsidP="00127004">
      <w:pPr>
        <w:pStyle w:val="ListParagraph"/>
        <w:numPr>
          <w:ilvl w:val="0"/>
          <w:numId w:val="3"/>
        </w:numPr>
      </w:pPr>
      <w:r w:rsidRPr="00094A4A">
        <w:rPr>
          <w:rFonts w:ascii="Times New Roman" w:hAnsi="Times New Roman" w:cs="Times New Roman"/>
          <w:sz w:val="24"/>
          <w:szCs w:val="24"/>
        </w:rPr>
        <w:t xml:space="preserve">All Lighting and Signage must comply with the Town Code. </w:t>
      </w:r>
    </w:p>
    <w:p w:rsidR="00127004" w:rsidRPr="00094A4A" w:rsidRDefault="00127004" w:rsidP="001270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4A4A">
        <w:rPr>
          <w:rFonts w:ascii="Times New Roman" w:hAnsi="Times New Roman" w:cs="Times New Roman"/>
          <w:sz w:val="24"/>
          <w:szCs w:val="24"/>
        </w:rPr>
        <w:t xml:space="preserve">The project shall be undertaken consistent with the plans referenced in the application material set out above. </w:t>
      </w:r>
    </w:p>
    <w:p w:rsidR="00127004" w:rsidRPr="00094A4A" w:rsidRDefault="00127004" w:rsidP="001270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4A4A">
        <w:rPr>
          <w:rFonts w:ascii="Times New Roman" w:hAnsi="Times New Roman" w:cs="Times New Roman"/>
          <w:sz w:val="24"/>
          <w:szCs w:val="24"/>
        </w:rPr>
        <w:t xml:space="preserve">Changes to the site not authorized under this decision may require further Planning Board review and modification to this decision and any relief not expressly granted hereunder is hereby denied. </w:t>
      </w:r>
    </w:p>
    <w:p w:rsidR="00127004" w:rsidRPr="00E44515" w:rsidRDefault="00127004" w:rsidP="001270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4A4A">
        <w:rPr>
          <w:rFonts w:ascii="Times New Roman" w:hAnsi="Times New Roman" w:cs="Times New Roman"/>
          <w:sz w:val="24"/>
          <w:szCs w:val="24"/>
        </w:rPr>
        <w:t>This Decision shall run with the property.</w:t>
      </w:r>
    </w:p>
    <w:p w:rsidR="00127004" w:rsidRPr="00BD37B1" w:rsidRDefault="00127004" w:rsidP="00BD37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4A4A">
        <w:rPr>
          <w:rFonts w:ascii="Times New Roman" w:hAnsi="Times New Roman" w:cs="Times New Roman"/>
          <w:sz w:val="24"/>
          <w:szCs w:val="24"/>
        </w:rPr>
        <w:t>This Decision shall not be effective until it is recorded with the Barnstable County Registry of Deeds.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12700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seconded by Mr. Harris.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Vote 5:0 in favor.  Motion carried unanimously. 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B.  Case No.  PB2022-19 Eastward Companies, William Marsh, President, </w:t>
      </w:r>
      <w:r>
        <w:rPr>
          <w:rFonts w:ascii="Times New Roman" w:hAnsi="Times New Roman"/>
          <w:sz w:val="24"/>
          <w:szCs w:val="24"/>
        </w:rPr>
        <w:t>seeks approval of a Modification of an approved Definitive Subdivision is Said subdivision plan to waive construction off certain portion of the sidewalk in front of Lot 5 &amp; Lot 6.  Said subdivision is known as Bascom Hollow.  The application is pursuant to the Code of the Town of Harw</w:t>
      </w:r>
      <w:r w:rsidR="00127004">
        <w:rPr>
          <w:rFonts w:ascii="Times New Roman" w:hAnsi="Times New Roman"/>
          <w:sz w:val="24"/>
          <w:szCs w:val="24"/>
        </w:rPr>
        <w:t xml:space="preserve">ich Chapter 400 and MGL c. 41 Section </w:t>
      </w:r>
      <w:r>
        <w:rPr>
          <w:rFonts w:ascii="Times New Roman" w:hAnsi="Times New Roman"/>
          <w:sz w:val="24"/>
          <w:szCs w:val="24"/>
        </w:rPr>
        <w:t xml:space="preserve">88 K-GG.  Bascom Hollow is located on Map 97 in the R-R &amp; W-0R overlay zoning districts. </w:t>
      </w:r>
    </w:p>
    <w:p w:rsidR="001263FA" w:rsidRDefault="0012700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Susan Ladue</w:t>
      </w:r>
      <w:r w:rsidR="005F03A0">
        <w:rPr>
          <w:rFonts w:ascii="Times New Roman" w:hAnsi="Times New Roman"/>
          <w:sz w:val="24"/>
          <w:szCs w:val="24"/>
        </w:rPr>
        <w:t xml:space="preserve"> was present virtually</w:t>
      </w:r>
      <w:r>
        <w:rPr>
          <w:rFonts w:ascii="Times New Roman" w:hAnsi="Times New Roman"/>
          <w:sz w:val="24"/>
          <w:szCs w:val="24"/>
        </w:rPr>
        <w:t xml:space="preserve"> to represent Eastward Companies.  She restated details of </w:t>
      </w:r>
      <w:r w:rsidR="005F03A0">
        <w:rPr>
          <w:rFonts w:ascii="Times New Roman" w:hAnsi="Times New Roman"/>
          <w:sz w:val="24"/>
          <w:szCs w:val="24"/>
        </w:rPr>
        <w:t>the application and the narrati</w:t>
      </w:r>
      <w:r>
        <w:rPr>
          <w:rFonts w:ascii="Times New Roman" w:hAnsi="Times New Roman"/>
          <w:sz w:val="24"/>
          <w:szCs w:val="24"/>
        </w:rPr>
        <w:t>ve letter</w:t>
      </w:r>
      <w:r w:rsidR="005F03A0">
        <w:rPr>
          <w:rFonts w:ascii="Times New Roman" w:hAnsi="Times New Roman"/>
          <w:sz w:val="24"/>
          <w:szCs w:val="24"/>
        </w:rPr>
        <w:t xml:space="preserve">. She described the application, what it entails, </w:t>
      </w:r>
      <w:proofErr w:type="gramStart"/>
      <w:r w:rsidR="005F03A0">
        <w:rPr>
          <w:rFonts w:ascii="Times New Roman" w:hAnsi="Times New Roman"/>
          <w:sz w:val="24"/>
          <w:szCs w:val="24"/>
        </w:rPr>
        <w:t>the</w:t>
      </w:r>
      <w:proofErr w:type="gramEnd"/>
      <w:r w:rsidR="005F03A0">
        <w:rPr>
          <w:rFonts w:ascii="Times New Roman" w:hAnsi="Times New Roman"/>
          <w:sz w:val="24"/>
          <w:szCs w:val="24"/>
        </w:rPr>
        <w:t xml:space="preserve"> work that is presently being done on the property and why they are asking for a waiver. She understands that if the waiver is granted, there may be a fee of $1,900.00.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Eldredge reviewed the staff comments and noted that they were in agreement with the reasons for the waiver.  Waiving the $1,900.00 will be a Board decision. 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</w:t>
      </w:r>
      <w:r w:rsidR="00127004">
        <w:rPr>
          <w:rFonts w:ascii="Times New Roman" w:hAnsi="Times New Roman"/>
          <w:sz w:val="24"/>
          <w:szCs w:val="24"/>
        </w:rPr>
        <w:t>s asked questions and Ms. Ladue</w:t>
      </w:r>
      <w:r>
        <w:rPr>
          <w:rFonts w:ascii="Times New Roman" w:hAnsi="Times New Roman"/>
          <w:sz w:val="24"/>
          <w:szCs w:val="24"/>
        </w:rPr>
        <w:t xml:space="preserve"> responded with answers. Chairman Berry asked for any questions or comments from the public.  None were offered.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12700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Maslowski moved to close</w:t>
      </w:r>
      <w:r w:rsidR="005F03A0">
        <w:rPr>
          <w:rFonts w:ascii="Times New Roman" w:hAnsi="Times New Roman"/>
          <w:sz w:val="24"/>
          <w:szCs w:val="24"/>
        </w:rPr>
        <w:t xml:space="preserve"> the Public Hearing, seconded.  Vote 5:0 in favor.  Motion carried unanimously. 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BD37B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Maslowski </w:t>
      </w:r>
      <w:r w:rsidR="005F03A0">
        <w:rPr>
          <w:rFonts w:ascii="Times New Roman" w:hAnsi="Times New Roman"/>
          <w:sz w:val="24"/>
          <w:szCs w:val="24"/>
        </w:rPr>
        <w:t>moved to vote and adopt</w:t>
      </w:r>
      <w:r w:rsidR="00D01209">
        <w:rPr>
          <w:rFonts w:ascii="Times New Roman" w:hAnsi="Times New Roman"/>
          <w:sz w:val="24"/>
          <w:szCs w:val="24"/>
        </w:rPr>
        <w:t xml:space="preserve"> the Modification as presented </w:t>
      </w:r>
      <w:bookmarkStart w:id="0" w:name="_GoBack"/>
      <w:bookmarkEnd w:id="0"/>
      <w:r w:rsidR="005F03A0">
        <w:rPr>
          <w:rFonts w:ascii="Times New Roman" w:hAnsi="Times New Roman"/>
          <w:sz w:val="24"/>
          <w:szCs w:val="24"/>
        </w:rPr>
        <w:t xml:space="preserve">with all necessary details, and conditions, seconded.  Vote 5:0 in favor.  Motion carried unanimously. 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Maslowski moved to approve the waiver to exempt the construction of sidewalks as shown on the plan, seconded.  Vote 5:0 in favor.  Motion carried unanimously. 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C.  Case No. PB2022-21 715 Harwich LLC,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Saumil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G. Patel, Manager,</w:t>
      </w:r>
      <w:r>
        <w:rPr>
          <w:rFonts w:ascii="Times New Roman" w:hAnsi="Times New Roman"/>
          <w:sz w:val="24"/>
          <w:szCs w:val="24"/>
        </w:rPr>
        <w:t xml:space="preserve"> Atty. Howard Cahoon, Jr. Representative, see</w:t>
      </w:r>
      <w:r w:rsidR="00F11B5A">
        <w:rPr>
          <w:rFonts w:ascii="Times New Roman" w:hAnsi="Times New Roman"/>
          <w:sz w:val="24"/>
          <w:szCs w:val="24"/>
        </w:rPr>
        <w:t>ks approval of a Special Permit for Mixed Use as well as a</w:t>
      </w:r>
      <w:r>
        <w:rPr>
          <w:rFonts w:ascii="Times New Roman" w:hAnsi="Times New Roman"/>
          <w:sz w:val="24"/>
          <w:szCs w:val="24"/>
        </w:rPr>
        <w:t xml:space="preserve"> Site Plan Review</w:t>
      </w:r>
      <w:r w:rsidR="00F11B5A">
        <w:rPr>
          <w:rFonts w:ascii="Times New Roman" w:hAnsi="Times New Roman"/>
          <w:sz w:val="24"/>
          <w:szCs w:val="24"/>
        </w:rPr>
        <w:t xml:space="preserve"> Special Permit in the</w:t>
      </w:r>
      <w:r>
        <w:rPr>
          <w:rFonts w:ascii="Times New Roman" w:hAnsi="Times New Roman"/>
          <w:sz w:val="24"/>
          <w:szCs w:val="24"/>
        </w:rPr>
        <w:t xml:space="preserve"> Harwich Center Overlay pursuant t</w:t>
      </w:r>
      <w:r w:rsidR="00FD7059">
        <w:rPr>
          <w:rFonts w:ascii="Times New Roman" w:hAnsi="Times New Roman"/>
          <w:sz w:val="24"/>
          <w:szCs w:val="24"/>
        </w:rPr>
        <w:t xml:space="preserve">o the Code of Town of Harwich Section </w:t>
      </w:r>
      <w:r>
        <w:rPr>
          <w:rFonts w:ascii="Times New Roman" w:hAnsi="Times New Roman"/>
          <w:sz w:val="24"/>
          <w:szCs w:val="24"/>
        </w:rPr>
        <w:t>325-51.M,-51.O and -55.  The property is located at 715 Main Street, Assessors ID 40-D7-1 in the C-V zoning district.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BD37B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Attorney Cahoon introduced himself and </w:t>
      </w:r>
      <w:r w:rsidR="005F03A0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project</w:t>
      </w:r>
      <w:r w:rsidR="005F0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architect who, together with Attorney Cahoon, explained the details of the request adding that the Applicant had worked closely with the Harwich District and Historic Commission.</w:t>
      </w:r>
      <w:r w:rsidR="005F03A0">
        <w:rPr>
          <w:rFonts w:ascii="Times New Roman" w:hAnsi="Times New Roman"/>
          <w:sz w:val="24"/>
          <w:szCs w:val="24"/>
        </w:rPr>
        <w:t xml:space="preserve"> 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Eldredge noted that the Board of Health wanted to inform the</w:t>
      </w:r>
      <w:r w:rsidR="00BD37B1">
        <w:rPr>
          <w:rFonts w:ascii="Times New Roman" w:hAnsi="Times New Roman"/>
          <w:sz w:val="24"/>
          <w:szCs w:val="24"/>
        </w:rPr>
        <w:t xml:space="preserve"> Planning</w:t>
      </w:r>
      <w:r>
        <w:rPr>
          <w:rFonts w:ascii="Times New Roman" w:hAnsi="Times New Roman"/>
          <w:sz w:val="24"/>
          <w:szCs w:val="24"/>
        </w:rPr>
        <w:t xml:space="preserve"> Board that the system was designed in 1989 and does not have the required capacity</w:t>
      </w:r>
      <w:r w:rsidR="00BD37B1">
        <w:rPr>
          <w:rFonts w:ascii="Times New Roman" w:hAnsi="Times New Roman"/>
          <w:sz w:val="24"/>
          <w:szCs w:val="24"/>
        </w:rPr>
        <w:t xml:space="preserve"> for the plan noting</w:t>
      </w:r>
      <w:r>
        <w:rPr>
          <w:rFonts w:ascii="Times New Roman" w:hAnsi="Times New Roman"/>
          <w:sz w:val="24"/>
          <w:szCs w:val="24"/>
        </w:rPr>
        <w:t xml:space="preserve"> </w:t>
      </w:r>
      <w:r w:rsidR="00BD37B1">
        <w:rPr>
          <w:rFonts w:ascii="Times New Roman" w:hAnsi="Times New Roman"/>
          <w:sz w:val="24"/>
          <w:szCs w:val="24"/>
        </w:rPr>
        <w:t>that an</w:t>
      </w:r>
      <w:r>
        <w:rPr>
          <w:rFonts w:ascii="Times New Roman" w:hAnsi="Times New Roman"/>
          <w:sz w:val="24"/>
          <w:szCs w:val="24"/>
        </w:rPr>
        <w:t xml:space="preserve"> update</w:t>
      </w:r>
      <w:r w:rsidR="00BD37B1">
        <w:rPr>
          <w:rFonts w:ascii="Times New Roman" w:hAnsi="Times New Roman"/>
          <w:sz w:val="24"/>
          <w:szCs w:val="24"/>
        </w:rPr>
        <w:t xml:space="preserve"> was</w:t>
      </w:r>
      <w:r>
        <w:rPr>
          <w:rFonts w:ascii="Times New Roman" w:hAnsi="Times New Roman"/>
          <w:sz w:val="24"/>
          <w:szCs w:val="24"/>
        </w:rPr>
        <w:t xml:space="preserve"> required.  Board members asked questions and Atty. Cahoon and the architect replied with answers.  Chairman Barry asked for comments or questions from the public.   None were offered. 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Maslowski moved to clo</w:t>
      </w:r>
      <w:r w:rsidR="00F11B5A">
        <w:rPr>
          <w:rFonts w:ascii="Times New Roman" w:hAnsi="Times New Roman"/>
          <w:sz w:val="24"/>
          <w:szCs w:val="24"/>
        </w:rPr>
        <w:t>se the Public Hearing, seconded by Mr. Stoltz.</w:t>
      </w:r>
      <w:r>
        <w:rPr>
          <w:rFonts w:ascii="Times New Roman" w:hAnsi="Times New Roman"/>
          <w:sz w:val="24"/>
          <w:szCs w:val="24"/>
        </w:rPr>
        <w:t xml:space="preserve">  Vote 5:0 in favor.  Motion carried unanimously.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Maslowski moved to approve the </w:t>
      </w:r>
      <w:r w:rsidR="00F11B5A">
        <w:rPr>
          <w:rFonts w:ascii="Times New Roman" w:hAnsi="Times New Roman"/>
          <w:sz w:val="24"/>
          <w:szCs w:val="24"/>
        </w:rPr>
        <w:t>Mixed Use Special Permit</w:t>
      </w:r>
      <w:r>
        <w:rPr>
          <w:rFonts w:ascii="Times New Roman" w:hAnsi="Times New Roman"/>
          <w:sz w:val="24"/>
          <w:szCs w:val="24"/>
        </w:rPr>
        <w:t xml:space="preserve"> as presented with all necessary details and conditions</w:t>
      </w:r>
      <w:r w:rsidR="00F11B5A">
        <w:rPr>
          <w:rFonts w:ascii="Times New Roman" w:hAnsi="Times New Roman"/>
          <w:sz w:val="24"/>
          <w:szCs w:val="24"/>
        </w:rPr>
        <w:t xml:space="preserve"> (read at the meeting). The motion was</w:t>
      </w:r>
      <w:r>
        <w:rPr>
          <w:rFonts w:ascii="Times New Roman" w:hAnsi="Times New Roman"/>
          <w:sz w:val="24"/>
          <w:szCs w:val="24"/>
        </w:rPr>
        <w:t xml:space="preserve"> seconded</w:t>
      </w:r>
      <w:r w:rsidR="00F11B5A">
        <w:rPr>
          <w:rFonts w:ascii="Times New Roman" w:hAnsi="Times New Roman"/>
          <w:sz w:val="24"/>
          <w:szCs w:val="24"/>
        </w:rPr>
        <w:t xml:space="preserve"> by Ms. Tucker</w:t>
      </w:r>
      <w:r>
        <w:rPr>
          <w:rFonts w:ascii="Times New Roman" w:hAnsi="Times New Roman"/>
          <w:sz w:val="24"/>
          <w:szCs w:val="24"/>
        </w:rPr>
        <w:t xml:space="preserve">.  Vote 5:0 in favor.  Motion carried unanimously. 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F11B5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Maslowski moved to approve </w:t>
      </w:r>
      <w:r w:rsidR="005F03A0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Site Plan Review </w:t>
      </w:r>
      <w:r w:rsidR="005F03A0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 xml:space="preserve">ecial Permit and read for the record all details and conditions. Motion was </w:t>
      </w:r>
      <w:r w:rsidR="005F03A0">
        <w:rPr>
          <w:rFonts w:ascii="Times New Roman" w:hAnsi="Times New Roman"/>
          <w:sz w:val="24"/>
          <w:szCs w:val="24"/>
        </w:rPr>
        <w:t>seconded</w:t>
      </w:r>
      <w:r>
        <w:rPr>
          <w:rFonts w:ascii="Times New Roman" w:hAnsi="Times New Roman"/>
          <w:sz w:val="24"/>
          <w:szCs w:val="24"/>
        </w:rPr>
        <w:t xml:space="preserve"> by Mr. Stoltz</w:t>
      </w:r>
      <w:r w:rsidR="005F03A0">
        <w:rPr>
          <w:rFonts w:ascii="Times New Roman" w:hAnsi="Times New Roman"/>
          <w:sz w:val="24"/>
          <w:szCs w:val="24"/>
        </w:rPr>
        <w:t xml:space="preserve">.  Vote 5:0 in favor.  Motion carried unanimously. 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D.  Case No. PB2022-22 721 Harwich LLC,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Saumil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G. Patel, Manager, </w:t>
      </w:r>
      <w:r>
        <w:rPr>
          <w:rFonts w:ascii="Times New Roman" w:hAnsi="Times New Roman"/>
          <w:sz w:val="24"/>
          <w:szCs w:val="24"/>
        </w:rPr>
        <w:t>Att. Howard Cahoon, Jr. Representative, seeks approval of a Special Permits for Mixed Use and Site Plan Review pursuant to the Code of Town of Harwich ss325-51.M and -55.  The property is located at 721 Main Street, Assessors ID 40-D5-1 in the C-V zoning district.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F11B5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Howard Cahoon explained the details and benefits of the Plan with assistance from the project Architect.  The Applicant noted that t</w:t>
      </w:r>
      <w:r w:rsidR="005F03A0">
        <w:rPr>
          <w:rFonts w:ascii="Times New Roman" w:hAnsi="Times New Roman"/>
          <w:sz w:val="24"/>
          <w:szCs w:val="24"/>
        </w:rPr>
        <w:t>hey agreed that if a second egress is necessary, th</w:t>
      </w:r>
      <w:r>
        <w:rPr>
          <w:rFonts w:ascii="Times New Roman" w:hAnsi="Times New Roman"/>
          <w:sz w:val="24"/>
          <w:szCs w:val="24"/>
        </w:rPr>
        <w:t>e Town’s Building Commissioner can approve any</w:t>
      </w:r>
      <w:r w:rsidR="005F03A0">
        <w:rPr>
          <w:rFonts w:ascii="Times New Roman" w:hAnsi="Times New Roman"/>
          <w:sz w:val="24"/>
          <w:szCs w:val="24"/>
        </w:rPr>
        <w:t xml:space="preserve"> changes. HDHC approval may be required if it is visible from the street,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Maslowski moved to approve the Special Permits as presented with all necessary details and conditions, seconded.  Vote 5:0 in favo</w:t>
      </w:r>
      <w:r w:rsidR="00F11B5A">
        <w:rPr>
          <w:rFonts w:ascii="Times New Roman" w:hAnsi="Times New Roman"/>
          <w:sz w:val="24"/>
          <w:szCs w:val="24"/>
        </w:rPr>
        <w:t>r.  Motion carried unanimously.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F11B5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Maslowski moved to grant Spe</w:t>
      </w:r>
      <w:r w:rsidR="005F03A0">
        <w:rPr>
          <w:rFonts w:ascii="Times New Roman" w:hAnsi="Times New Roman"/>
          <w:sz w:val="24"/>
          <w:szCs w:val="24"/>
        </w:rPr>
        <w:t>cial Permit proposed as presented,</w:t>
      </w:r>
      <w:r w:rsidR="002743F7">
        <w:rPr>
          <w:rFonts w:ascii="Times New Roman" w:hAnsi="Times New Roman"/>
          <w:sz w:val="24"/>
          <w:szCs w:val="24"/>
        </w:rPr>
        <w:t xml:space="preserve"> the Applicants having satisfied requirements of the Bylaws. The motion was</w:t>
      </w:r>
      <w:r w:rsidR="005F03A0">
        <w:rPr>
          <w:rFonts w:ascii="Times New Roman" w:hAnsi="Times New Roman"/>
          <w:sz w:val="24"/>
          <w:szCs w:val="24"/>
        </w:rPr>
        <w:t xml:space="preserve"> seconded.  Vote 5:0 in favor.  Motion carried unanimously. 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PUBLIC MEETING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63FA" w:rsidRDefault="005F03A0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Covenant Release - PB2019-43 Eastward Homes, Elijah Woods &amp; Lucy Lane (Partial)</w:t>
      </w:r>
      <w:r w:rsidR="00627DBD">
        <w:rPr>
          <w:rFonts w:ascii="Times New Roman" w:hAnsi="Times New Roman"/>
          <w:sz w:val="24"/>
          <w:szCs w:val="24"/>
        </w:rPr>
        <w:t>.</w:t>
      </w: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Chairman Barr</w:t>
      </w:r>
      <w:r w:rsidR="00F11B5A">
        <w:rPr>
          <w:rFonts w:ascii="Times New Roman" w:hAnsi="Times New Roman"/>
          <w:sz w:val="24"/>
          <w:szCs w:val="24"/>
        </w:rPr>
        <w:t>y asked Board members if they h</w:t>
      </w:r>
      <w:r>
        <w:rPr>
          <w:rFonts w:ascii="Times New Roman" w:hAnsi="Times New Roman"/>
          <w:sz w:val="24"/>
          <w:szCs w:val="24"/>
        </w:rPr>
        <w:t xml:space="preserve">ad questions on this item. </w:t>
      </w:r>
      <w:r w:rsidR="00F11B5A">
        <w:rPr>
          <w:rFonts w:ascii="Times New Roman" w:hAnsi="Times New Roman"/>
          <w:sz w:val="24"/>
          <w:szCs w:val="24"/>
        </w:rPr>
        <w:t>There were none.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Maslowski moved adopt the finding of fact which she read in detail and noted that all administrati</w:t>
      </w:r>
      <w:r w:rsidR="00627DBD">
        <w:rPr>
          <w:rFonts w:ascii="Times New Roman" w:hAnsi="Times New Roman"/>
          <w:sz w:val="24"/>
          <w:szCs w:val="24"/>
        </w:rPr>
        <w:t xml:space="preserve">ve requirements have been met. The motion was </w:t>
      </w:r>
      <w:r w:rsidR="00C820A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econded.  Vote 5:0 in favor.  Motion carried unanimously. 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Maslowski moved to approve the partial release from the Planning Board for 8 lots shown on the approved plan</w:t>
      </w:r>
      <w:r w:rsidR="00627DBD">
        <w:rPr>
          <w:rFonts w:ascii="Times New Roman" w:hAnsi="Times New Roman"/>
          <w:sz w:val="24"/>
          <w:szCs w:val="24"/>
        </w:rPr>
        <w:t xml:space="preserve"> by Eastward Companies for the subdivision known as Elijah’s Wood.</w:t>
      </w:r>
      <w:r>
        <w:rPr>
          <w:rFonts w:ascii="Times New Roman" w:hAnsi="Times New Roman"/>
          <w:sz w:val="24"/>
          <w:szCs w:val="24"/>
        </w:rPr>
        <w:t xml:space="preserve"> </w:t>
      </w:r>
      <w:r w:rsidR="00627DBD">
        <w:rPr>
          <w:rFonts w:ascii="Times New Roman" w:hAnsi="Times New Roman"/>
          <w:sz w:val="24"/>
          <w:szCs w:val="24"/>
        </w:rPr>
        <w:t xml:space="preserve">The motion was </w:t>
      </w:r>
      <w:r>
        <w:rPr>
          <w:rFonts w:ascii="Times New Roman" w:hAnsi="Times New Roman"/>
          <w:sz w:val="24"/>
          <w:szCs w:val="24"/>
        </w:rPr>
        <w:t xml:space="preserve">seconded.  Vote 5:0 in favor.  Motion carried unanimously. 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 Requests for Insp</w:t>
      </w:r>
      <w:r w:rsidR="00F11B5A">
        <w:rPr>
          <w:rFonts w:ascii="Times New Roman" w:hAnsi="Times New Roman"/>
          <w:sz w:val="24"/>
          <w:szCs w:val="24"/>
        </w:rPr>
        <w:t>ection - Sign Off/As-Built Continued</w:t>
      </w:r>
      <w:r>
        <w:rPr>
          <w:rFonts w:ascii="Times New Roman" w:hAnsi="Times New Roman"/>
          <w:sz w:val="24"/>
          <w:szCs w:val="24"/>
        </w:rPr>
        <w:t xml:space="preserve"> case:  Main Street Stone Horse, LLC, PB2019-13 - Request to continue to October 25, 2022.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 Briefings, Correspondence, Advisory Opinions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Chairman Barry noted that the Long Range Planning Comm</w:t>
      </w:r>
      <w:r w:rsidR="00627DBD">
        <w:rPr>
          <w:rFonts w:ascii="Times New Roman" w:hAnsi="Times New Roman"/>
          <w:sz w:val="24"/>
          <w:szCs w:val="24"/>
        </w:rPr>
        <w:t xml:space="preserve">ittee has had one meeting and </w:t>
      </w:r>
      <w:r>
        <w:rPr>
          <w:rFonts w:ascii="Times New Roman" w:hAnsi="Times New Roman"/>
          <w:sz w:val="24"/>
          <w:szCs w:val="24"/>
        </w:rPr>
        <w:t xml:space="preserve">will be posting their minutes. All Board members were </w:t>
      </w:r>
      <w:r w:rsidR="00627DBD">
        <w:rPr>
          <w:rFonts w:ascii="Times New Roman" w:hAnsi="Times New Roman"/>
          <w:sz w:val="24"/>
          <w:szCs w:val="24"/>
        </w:rPr>
        <w:t>invited to attend. William Stol</w:t>
      </w:r>
      <w:r>
        <w:rPr>
          <w:rFonts w:ascii="Times New Roman" w:hAnsi="Times New Roman"/>
          <w:sz w:val="24"/>
          <w:szCs w:val="24"/>
        </w:rPr>
        <w:t xml:space="preserve">tz and Ann Clark Tucker stated that they will not be able to attend the next meeting. 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Maslowski moved to adjourn, seconded.  Vote 5:0 in favor.  Motion carried unanimously.  </w:t>
      </w:r>
    </w:p>
    <w:p w:rsidR="001263FA" w:rsidRDefault="001263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1263FA" w:rsidRDefault="005F03A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Judith R. </w:t>
      </w:r>
      <w:proofErr w:type="spellStart"/>
      <w:r>
        <w:rPr>
          <w:rFonts w:ascii="Times New Roman" w:hAnsi="Times New Roman"/>
          <w:sz w:val="24"/>
          <w:szCs w:val="24"/>
        </w:rPr>
        <w:t>Moldstad</w:t>
      </w:r>
      <w:proofErr w:type="spellEnd"/>
    </w:p>
    <w:p w:rsidR="001263FA" w:rsidRDefault="005F03A0">
      <w:pPr>
        <w:pStyle w:val="Body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Board Secretary</w:t>
      </w:r>
    </w:p>
    <w:sectPr w:rsidR="001263FA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C46" w:rsidRDefault="005F03A0">
      <w:r>
        <w:separator/>
      </w:r>
    </w:p>
  </w:endnote>
  <w:endnote w:type="continuationSeparator" w:id="0">
    <w:p w:rsidR="00496C46" w:rsidRDefault="005F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FA" w:rsidRDefault="005F03A0">
    <w:pPr>
      <w:pStyle w:val="HeaderFooter"/>
      <w:tabs>
        <w:tab w:val="clear" w:pos="9020"/>
        <w:tab w:val="center" w:pos="4680"/>
        <w:tab w:val="right" w:pos="9360"/>
      </w:tabs>
      <w:rPr>
        <w:rFonts w:hint="eastAsia"/>
      </w:rPr>
    </w:pPr>
    <w:r>
      <w:t>October 4,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C46" w:rsidRDefault="005F03A0">
      <w:r>
        <w:separator/>
      </w:r>
    </w:p>
  </w:footnote>
  <w:footnote w:type="continuationSeparator" w:id="0">
    <w:p w:rsidR="00496C46" w:rsidRDefault="005F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1F77"/>
    <w:multiLevelType w:val="hybridMultilevel"/>
    <w:tmpl w:val="F65813DE"/>
    <w:numStyleLink w:val="Lettered"/>
  </w:abstractNum>
  <w:abstractNum w:abstractNumId="1" w15:restartNumberingAfterBreak="0">
    <w:nsid w:val="222C2FDA"/>
    <w:multiLevelType w:val="hybridMultilevel"/>
    <w:tmpl w:val="F65813DE"/>
    <w:styleLink w:val="Lettered"/>
    <w:lvl w:ilvl="0" w:tplc="A89614EA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F239C8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CC6430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2E31D4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64B60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C8722E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6EA0E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2ADD48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1E9FC2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D04D00"/>
    <w:multiLevelType w:val="hybridMultilevel"/>
    <w:tmpl w:val="2E96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FA"/>
    <w:rsid w:val="001263FA"/>
    <w:rsid w:val="00127004"/>
    <w:rsid w:val="00195DEF"/>
    <w:rsid w:val="002743F7"/>
    <w:rsid w:val="00496C46"/>
    <w:rsid w:val="005F03A0"/>
    <w:rsid w:val="00627DBD"/>
    <w:rsid w:val="00BD37B1"/>
    <w:rsid w:val="00C63AC0"/>
    <w:rsid w:val="00C820AC"/>
    <w:rsid w:val="00D01209"/>
    <w:rsid w:val="00DE0DD6"/>
    <w:rsid w:val="00F11B5A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1D5E70-722D-4ADE-B7B2-5B4D134E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3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70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 Delaney</dc:creator>
  <cp:lastModifiedBy>Shelagh Delaney</cp:lastModifiedBy>
  <cp:revision>9</cp:revision>
  <cp:lastPrinted>2022-12-27T13:47:00Z</cp:lastPrinted>
  <dcterms:created xsi:type="dcterms:W3CDTF">2022-12-27T13:54:00Z</dcterms:created>
  <dcterms:modified xsi:type="dcterms:W3CDTF">2023-01-11T15:09:00Z</dcterms:modified>
</cp:coreProperties>
</file>