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8731B5">
        <w:rPr>
          <w:rFonts w:asciiTheme="majorHAnsi" w:hAnsiTheme="majorHAnsi"/>
          <w:i/>
          <w:sz w:val="22"/>
        </w:rPr>
        <w:t>October 4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8731B5">
        <w:rPr>
          <w:rFonts w:asciiTheme="majorHAnsi" w:hAnsiTheme="majorHAnsi"/>
          <w:i/>
          <w:sz w:val="22"/>
        </w:rPr>
        <w:t>, 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52FD2" w:rsidRDefault="008731B5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13</w:t>
      </w:r>
      <w:r w:rsidR="00AF6F75">
        <w:rPr>
          <w:rFonts w:asciiTheme="majorHAnsi" w:hAnsiTheme="majorHAnsi"/>
          <w:sz w:val="22"/>
          <w:szCs w:val="22"/>
        </w:rPr>
        <w:t>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482692" w:rsidRDefault="008C7D39" w:rsidP="00A775C5">
      <w:pPr>
        <w:pStyle w:val="Subtitle"/>
        <w:numPr>
          <w:ilvl w:val="0"/>
          <w:numId w:val="19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 Gilbert Lane; </w:t>
      </w:r>
      <w:r w:rsidR="008731B5">
        <w:rPr>
          <w:rFonts w:asciiTheme="majorHAnsi" w:hAnsiTheme="majorHAnsi"/>
          <w:sz w:val="22"/>
          <w:szCs w:val="22"/>
        </w:rPr>
        <w:t>Sign</w:t>
      </w:r>
      <w:r w:rsidR="00371555">
        <w:rPr>
          <w:rFonts w:asciiTheme="majorHAnsi" w:hAnsiTheme="majorHAnsi"/>
          <w:sz w:val="22"/>
          <w:szCs w:val="22"/>
        </w:rPr>
        <w:t xml:space="preserve"> </w:t>
      </w:r>
    </w:p>
    <w:p w:rsidR="00A775C5" w:rsidRPr="007266AA" w:rsidRDefault="00A775C5" w:rsidP="00A775C5">
      <w:pPr>
        <w:pStyle w:val="Subtitle"/>
        <w:numPr>
          <w:ilvl w:val="0"/>
          <w:numId w:val="19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 Grist Mill Road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011B75" w:rsidRDefault="00011B75" w:rsidP="00011B75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 w:rsidRPr="00011B75">
        <w:rPr>
          <w:rFonts w:asciiTheme="majorHAnsi" w:hAnsiTheme="majorHAnsi"/>
          <w:sz w:val="22"/>
          <w:szCs w:val="22"/>
        </w:rPr>
        <w:t>Verizon Cell Site</w:t>
      </w:r>
    </w:p>
    <w:p w:rsidR="00332485" w:rsidRDefault="00733FB8" w:rsidP="0033248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Solar</w:t>
      </w:r>
      <w:r w:rsidR="001E1BD7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r w:rsidR="000D7764">
        <w:rPr>
          <w:rFonts w:asciiTheme="majorHAnsi" w:hAnsiTheme="majorHAnsi"/>
          <w:sz w:val="22"/>
          <w:szCs w:val="22"/>
        </w:rPr>
        <w:t xml:space="preserve">Leo </w:t>
      </w:r>
      <w:proofErr w:type="spellStart"/>
      <w:r>
        <w:rPr>
          <w:rFonts w:asciiTheme="majorHAnsi" w:hAnsiTheme="majorHAnsi"/>
          <w:sz w:val="22"/>
          <w:szCs w:val="22"/>
        </w:rPr>
        <w:t>Cakounes</w:t>
      </w:r>
      <w:proofErr w:type="spellEnd"/>
      <w:r>
        <w:rPr>
          <w:rFonts w:asciiTheme="majorHAnsi" w:hAnsiTheme="majorHAnsi"/>
          <w:sz w:val="22"/>
          <w:szCs w:val="22"/>
        </w:rPr>
        <w:t xml:space="preserve"> &amp; Liz Argo will attend</w:t>
      </w:r>
      <w:r w:rsidR="001E1BD7">
        <w:rPr>
          <w:rFonts w:asciiTheme="majorHAnsi" w:hAnsiTheme="majorHAnsi"/>
          <w:sz w:val="22"/>
          <w:szCs w:val="22"/>
        </w:rPr>
        <w:t xml:space="preserve">; </w:t>
      </w:r>
      <w:bookmarkStart w:id="0" w:name="_GoBack"/>
      <w:bookmarkEnd w:id="0"/>
      <w:r w:rsidR="000D7764">
        <w:rPr>
          <w:rFonts w:asciiTheme="majorHAnsi" w:hAnsiTheme="majorHAnsi"/>
          <w:sz w:val="22"/>
          <w:szCs w:val="22"/>
        </w:rPr>
        <w:t>7:30 a.m.</w:t>
      </w:r>
    </w:p>
    <w:p w:rsidR="00A20A67" w:rsidRDefault="00A20A67" w:rsidP="0033248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Lothrop Update</w:t>
      </w:r>
    </w:p>
    <w:p w:rsidR="002C4C31" w:rsidRDefault="0065006B" w:rsidP="002C4C31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E1A48">
        <w:rPr>
          <w:rFonts w:asciiTheme="majorHAnsi" w:hAnsiTheme="majorHAnsi"/>
          <w:sz w:val="22"/>
          <w:szCs w:val="22"/>
        </w:rPr>
        <w:t>Quarterly Billing</w:t>
      </w:r>
    </w:p>
    <w:p w:rsidR="009E1A48" w:rsidRPr="009E1A48" w:rsidRDefault="009E1A48" w:rsidP="009E1A4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E1A48">
        <w:rPr>
          <w:rFonts w:asciiTheme="majorHAnsi" w:hAnsiTheme="majorHAnsi"/>
          <w:sz w:val="22"/>
          <w:szCs w:val="22"/>
        </w:rPr>
        <w:t>7-year Capitol Plan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95134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95134" w:rsidRDefault="00C26E4F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Commissioners Annual Meeting</w:t>
      </w:r>
    </w:p>
    <w:p w:rsidR="005F6ED1" w:rsidRDefault="005F6ED1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Abatement for Water Department Fall Billing</w:t>
      </w:r>
    </w:p>
    <w:p w:rsidR="005F6ED1" w:rsidRDefault="005F6ED1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FY18 1</w:t>
      </w:r>
      <w:r w:rsidRPr="005F6ED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Quarter Internal Adjustments</w:t>
      </w:r>
    </w:p>
    <w:p w:rsidR="005F6ED1" w:rsidRDefault="005F6ED1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1</w:t>
      </w:r>
      <w:r w:rsidRPr="005F6ED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Quarter Budget Update</w:t>
      </w:r>
    </w:p>
    <w:p w:rsidR="00E10BA9" w:rsidRDefault="007D2100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 1-3 We</w:t>
      </w:r>
      <w:r w:rsidR="00E10BA9">
        <w:rPr>
          <w:rFonts w:asciiTheme="majorHAnsi" w:hAnsiTheme="majorHAnsi"/>
          <w:sz w:val="22"/>
          <w:szCs w:val="22"/>
        </w:rPr>
        <w:t>ll Cleaning &amp; Motor Replacement</w:t>
      </w:r>
    </w:p>
    <w:p w:rsidR="007D2100" w:rsidRPr="00A20A67" w:rsidRDefault="007D2100" w:rsidP="00D9513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6 Vertical Turbine Replacement RFP Results</w:t>
      </w:r>
    </w:p>
    <w:p w:rsidR="00CD3829" w:rsidRPr="00CD3829" w:rsidRDefault="009961B9" w:rsidP="009961B9">
      <w:pPr>
        <w:tabs>
          <w:tab w:val="left" w:pos="228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8731B5">
        <w:rPr>
          <w:rFonts w:asciiTheme="majorHAnsi" w:hAnsiTheme="majorHAnsi"/>
          <w:sz w:val="22"/>
          <w:szCs w:val="22"/>
        </w:rPr>
        <w:t>October 18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1E1BD7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1E1BD7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7764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0F"/>
    <w:rsid w:val="001322D8"/>
    <w:rsid w:val="001352CB"/>
    <w:rsid w:val="00135D89"/>
    <w:rsid w:val="00137BD1"/>
    <w:rsid w:val="00137E4B"/>
    <w:rsid w:val="00140433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6CA8-5D19-468C-8D97-73076F7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21</cp:revision>
  <cp:lastPrinted>2017-09-21T12:57:00Z</cp:lastPrinted>
  <dcterms:created xsi:type="dcterms:W3CDTF">2017-09-14T18:42:00Z</dcterms:created>
  <dcterms:modified xsi:type="dcterms:W3CDTF">2017-09-27T18:57:00Z</dcterms:modified>
</cp:coreProperties>
</file>