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4A734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Historic District and Historical Commission Agenda</w:t>
      </w:r>
    </w:p>
    <w:p w:rsidR="00886E76" w:rsidRPr="004A7342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 xml:space="preserve">732 Main Street, Harwich, </w:t>
      </w:r>
      <w:r w:rsidR="000C207E">
        <w:rPr>
          <w:rFonts w:ascii="Times New Roman" w:eastAsia="Times New Roman" w:hAnsi="Times New Roman" w:cs="Times New Roman"/>
          <w:b/>
          <w:bCs/>
        </w:rPr>
        <w:t>Small Hear</w:t>
      </w:r>
      <w:r w:rsidR="00EC05A3" w:rsidRPr="001204F3">
        <w:rPr>
          <w:rFonts w:ascii="Times New Roman" w:eastAsia="Times New Roman" w:hAnsi="Times New Roman" w:cs="Times New Roman"/>
          <w:b/>
          <w:bCs/>
        </w:rPr>
        <w:t>ing Room</w:t>
      </w:r>
      <w:r w:rsidR="00EC05A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86E76" w:rsidRPr="004A7342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7342">
        <w:rPr>
          <w:rFonts w:ascii="Times New Roman" w:eastAsia="Times New Roman" w:hAnsi="Times New Roman" w:cs="Times New Roman"/>
          <w:b/>
          <w:bCs/>
        </w:rPr>
        <w:t>Wednesday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,</w:t>
      </w:r>
      <w:r w:rsidR="003629A6" w:rsidRPr="004A7342">
        <w:rPr>
          <w:rFonts w:ascii="Times New Roman" w:eastAsia="Times New Roman" w:hAnsi="Times New Roman" w:cs="Times New Roman"/>
          <w:b/>
          <w:bCs/>
        </w:rPr>
        <w:t xml:space="preserve"> </w:t>
      </w:r>
      <w:r w:rsidR="007C49BB">
        <w:rPr>
          <w:rFonts w:ascii="Times New Roman" w:eastAsia="Times New Roman" w:hAnsi="Times New Roman" w:cs="Times New Roman"/>
          <w:b/>
          <w:bCs/>
        </w:rPr>
        <w:t>January 17, 2018</w:t>
      </w:r>
      <w:r w:rsidR="00FD0B0C">
        <w:rPr>
          <w:rFonts w:ascii="Times New Roman" w:eastAsia="Times New Roman" w:hAnsi="Times New Roman" w:cs="Times New Roman"/>
          <w:b/>
          <w:bCs/>
        </w:rPr>
        <w:t xml:space="preserve"> 6:0</w:t>
      </w:r>
      <w:r w:rsidR="006259AA" w:rsidRPr="004A7342">
        <w:rPr>
          <w:rFonts w:ascii="Times New Roman" w:eastAsia="Times New Roman" w:hAnsi="Times New Roman" w:cs="Times New Roman"/>
          <w:b/>
          <w:bCs/>
        </w:rPr>
        <w:t>0</w:t>
      </w:r>
      <w:r w:rsidRPr="004A7342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0075660F" w:rsidRPr="00A90D0A" w:rsidRDefault="0075660F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660F" w:rsidRPr="00A90D0A" w:rsidRDefault="0075660F" w:rsidP="0075660F">
      <w:pPr>
        <w:spacing w:after="120"/>
        <w:jc w:val="center"/>
        <w:rPr>
          <w:rFonts w:ascii="Times New Roman" w:hAnsi="Times New Roman" w:cs="Times New Roman"/>
          <w:b/>
        </w:rPr>
      </w:pPr>
      <w:r w:rsidRPr="00A90D0A">
        <w:rPr>
          <w:rFonts w:ascii="Times New Roman" w:hAnsi="Times New Roman" w:cs="Times New Roman"/>
          <w:i/>
        </w:rPr>
        <w:t xml:space="preserve">Requests for accommodations for any person having a disability can be made by contacting the </w:t>
      </w:r>
      <w:r w:rsidR="00A04C0C">
        <w:rPr>
          <w:rFonts w:ascii="Times New Roman" w:hAnsi="Times New Roman" w:cs="Times New Roman"/>
          <w:i/>
        </w:rPr>
        <w:br/>
      </w:r>
      <w:r w:rsidRPr="00A90D0A">
        <w:rPr>
          <w:rFonts w:ascii="Times New Roman" w:hAnsi="Times New Roman" w:cs="Times New Roman"/>
          <w:i/>
        </w:rPr>
        <w:t>Administration Office at 508.430.7514.</w:t>
      </w:r>
    </w:p>
    <w:p w:rsidR="00381635" w:rsidRDefault="00381635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</w:rPr>
      </w:pPr>
    </w:p>
    <w:p w:rsidR="0075660F" w:rsidRPr="00A90D0A" w:rsidRDefault="0075660F" w:rsidP="00327961">
      <w:pPr>
        <w:tabs>
          <w:tab w:val="left" w:pos="360"/>
        </w:tabs>
        <w:spacing w:after="0"/>
        <w:rPr>
          <w:rFonts w:ascii="Times New Roman" w:hAnsi="Times New Roman" w:cs="Times New Roman"/>
          <w:b/>
        </w:rPr>
      </w:pPr>
      <w:r w:rsidRPr="00A90D0A">
        <w:rPr>
          <w:rFonts w:ascii="Times New Roman" w:hAnsi="Times New Roman" w:cs="Times New Roman"/>
          <w:b/>
        </w:rPr>
        <w:t>Call to order</w:t>
      </w:r>
    </w:p>
    <w:p w:rsidR="0075660F" w:rsidRPr="00A90D0A" w:rsidRDefault="0075660F" w:rsidP="00327961">
      <w:pPr>
        <w:spacing w:after="0"/>
        <w:jc w:val="center"/>
        <w:rPr>
          <w:rFonts w:ascii="Times New Roman" w:eastAsia="Batang" w:hAnsi="Times New Roman" w:cs="Times New Roman"/>
          <w:i/>
          <w:iCs/>
        </w:rPr>
      </w:pPr>
      <w:r w:rsidRPr="00A90D0A">
        <w:rPr>
          <w:rFonts w:ascii="Times New Roman" w:eastAsia="Batang" w:hAnsi="Times New Roman" w:cs="Times New Roman"/>
          <w:i/>
          <w:iCs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886E76" w:rsidRPr="00A90D0A" w:rsidRDefault="00474116" w:rsidP="00886E76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A90D0A">
        <w:rPr>
          <w:rFonts w:ascii="Times New Roman" w:eastAsia="Batang" w:hAnsi="Times New Roman" w:cs="Times New Roman"/>
        </w:rPr>
        <w:t xml:space="preserve">                                             </w:t>
      </w: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Public Hearing</w:t>
      </w:r>
    </w:p>
    <w:p w:rsidR="00E02FF0" w:rsidRPr="00A90D0A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C05" w:rsidRDefault="003C31B8" w:rsidP="002F6C05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A90D0A">
        <w:rPr>
          <w:rFonts w:ascii="Times New Roman" w:eastAsia="Times New Roman" w:hAnsi="Times New Roman" w:cs="Times New Roman"/>
          <w:b/>
          <w:bCs/>
        </w:rPr>
        <w:t>Hearings</w:t>
      </w:r>
    </w:p>
    <w:p w:rsidR="007C49BB" w:rsidRDefault="007C49BB" w:rsidP="007C49BB">
      <w:pPr>
        <w:pStyle w:val="ListParagraph"/>
        <w:numPr>
          <w:ilvl w:val="0"/>
          <w:numId w:val="15"/>
        </w:numPr>
        <w:ind w:left="1440"/>
      </w:pPr>
      <w:r w:rsidRPr="007C49BB">
        <w:rPr>
          <w:b/>
        </w:rPr>
        <w:t xml:space="preserve">HH 2018-01 Notice of Intent (NOI) </w:t>
      </w:r>
      <w:r>
        <w:t>has been received</w:t>
      </w:r>
      <w:r w:rsidRPr="007C49BB">
        <w:rPr>
          <w:b/>
        </w:rPr>
        <w:t xml:space="preserve"> </w:t>
      </w:r>
      <w:r>
        <w:t xml:space="preserve">for 29 Saquatucket Bluffs Road, Map 16, Parcel N1-26, in the </w:t>
      </w:r>
      <w:r w:rsidRPr="007C49BB">
        <w:rPr>
          <w:vanish/>
        </w:rPr>
        <w:t>and Applicanthe existing houseon the east side of the existing house, and rmit.  The rest of the Board members and the Town Pla</w:t>
      </w:r>
      <w:r>
        <w:t xml:space="preserve">R-L Zone. </w:t>
      </w:r>
      <w:r w:rsidRPr="00886E76">
        <w:t xml:space="preserve"> </w:t>
      </w:r>
      <w:r>
        <w:t xml:space="preserve">The application is </w:t>
      </w:r>
      <w:r w:rsidRPr="00886E76">
        <w:t xml:space="preserve">pursuant to the Code of the Town of Harwich </w:t>
      </w:r>
      <w:r>
        <w:t xml:space="preserve">Chapter </w:t>
      </w:r>
      <w:r w:rsidRPr="00886E76">
        <w:t>131</w:t>
      </w:r>
      <w:r>
        <w:t>,</w:t>
      </w:r>
      <w:r w:rsidRPr="00886E76">
        <w:t xml:space="preserve"> His</w:t>
      </w:r>
      <w:r>
        <w:t>toric Preservation, Article II, and proposes replacing three walls of the existing sunroom with an addition on the side. Kevin Phelan, Owner, Dale Nikula, applicant.</w:t>
      </w:r>
    </w:p>
    <w:p w:rsidR="007C49BB" w:rsidRDefault="007C49BB" w:rsidP="007C49BB">
      <w:pPr>
        <w:pStyle w:val="ListParagraph"/>
        <w:ind w:left="1800"/>
      </w:pPr>
    </w:p>
    <w:p w:rsidR="007C49BB" w:rsidRPr="007C49BB" w:rsidRDefault="007C49BB" w:rsidP="007C49BB">
      <w:pPr>
        <w:pStyle w:val="ListParagraph"/>
        <w:numPr>
          <w:ilvl w:val="0"/>
          <w:numId w:val="15"/>
        </w:numPr>
        <w:ind w:left="1440"/>
        <w:rPr>
          <w:b/>
        </w:rPr>
      </w:pPr>
      <w:r w:rsidRPr="007C49BB">
        <w:rPr>
          <w:b/>
        </w:rPr>
        <w:t xml:space="preserve">HH 2018-02 Notice of Intent (NOI) </w:t>
      </w:r>
      <w:r>
        <w:t>has been received</w:t>
      </w:r>
      <w:r w:rsidRPr="007C49BB">
        <w:rPr>
          <w:b/>
        </w:rPr>
        <w:t xml:space="preserve"> </w:t>
      </w:r>
      <w:r>
        <w:t xml:space="preserve">for 32 Ocean Ave, Map 6B, Parcel L6, in the R-H-2 Zone.  The application is </w:t>
      </w:r>
      <w:r w:rsidRPr="00886E76">
        <w:t xml:space="preserve">pursuant to the Code of the Town of Harwich </w:t>
      </w:r>
      <w:r>
        <w:t xml:space="preserve">Chapter </w:t>
      </w:r>
      <w:r w:rsidRPr="00886E76">
        <w:t>131</w:t>
      </w:r>
      <w:r>
        <w:t>,</w:t>
      </w:r>
      <w:r w:rsidRPr="00886E76">
        <w:t xml:space="preserve"> His</w:t>
      </w:r>
      <w:r>
        <w:t>toric Preservation, Article II, and proposes the 100% demolition of the existing house. Cathi Cosco, Owner/Applicant.</w:t>
      </w:r>
    </w:p>
    <w:p w:rsidR="007C49BB" w:rsidRPr="007C49BB" w:rsidRDefault="007C49BB" w:rsidP="007C49BB">
      <w:pPr>
        <w:pStyle w:val="ListParagraph"/>
        <w:ind w:left="1440"/>
        <w:rPr>
          <w:b/>
        </w:rPr>
      </w:pPr>
    </w:p>
    <w:p w:rsidR="007C49BB" w:rsidRPr="007C49BB" w:rsidRDefault="007C49BB" w:rsidP="007C49BB">
      <w:pPr>
        <w:pStyle w:val="ListParagraph"/>
        <w:numPr>
          <w:ilvl w:val="0"/>
          <w:numId w:val="15"/>
        </w:numPr>
        <w:ind w:left="1440"/>
      </w:pPr>
      <w:r w:rsidRPr="007C49BB">
        <w:rPr>
          <w:b/>
        </w:rPr>
        <w:t xml:space="preserve">HH 2018-03 Notice of Intent (NOI) </w:t>
      </w:r>
      <w:r>
        <w:t xml:space="preserve">has been received for 12 Olde Homestead Way, Map 112, Parcel A4-10, in the R-R Zone.  The application is </w:t>
      </w:r>
      <w:r w:rsidRPr="00886E76">
        <w:t xml:space="preserve">pursuant to the Code of the Town of Harwich </w:t>
      </w:r>
      <w:r>
        <w:t xml:space="preserve">Chapter </w:t>
      </w:r>
      <w:r w:rsidRPr="00886E76">
        <w:t>131</w:t>
      </w:r>
      <w:r>
        <w:t>,</w:t>
      </w:r>
      <w:r w:rsidRPr="00886E76">
        <w:t xml:space="preserve"> His</w:t>
      </w:r>
      <w:r>
        <w:t>toric Preservation, Article II, and proposes the 100% demolition of a detached garage and shed.  Ashley Stevens and Joseph Thacher, Owners/Applicant.</w:t>
      </w:r>
    </w:p>
    <w:p w:rsidR="007C49BB" w:rsidRDefault="007C49BB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Public Meeting</w:t>
      </w:r>
    </w:p>
    <w:p w:rsidR="00E02FF0" w:rsidRPr="00A90D0A" w:rsidRDefault="00E02FF0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7342" w:rsidRPr="00A90D0A" w:rsidRDefault="003C31B8" w:rsidP="004A7342">
      <w:pPr>
        <w:numPr>
          <w:ilvl w:val="0"/>
          <w:numId w:val="7"/>
        </w:numPr>
        <w:tabs>
          <w:tab w:val="left" w:pos="720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 xml:space="preserve"> </w:t>
      </w:r>
      <w:r w:rsidRPr="00A90D0A">
        <w:rPr>
          <w:rFonts w:ascii="Times New Roman" w:eastAsia="Times New Roman" w:hAnsi="Times New Roman" w:cs="Times New Roman"/>
          <w:b/>
        </w:rPr>
        <w:tab/>
        <w:t>New Business*</w:t>
      </w:r>
      <w:r w:rsidR="00CA53F2" w:rsidRPr="00A90D0A">
        <w:rPr>
          <w:rFonts w:ascii="Times New Roman" w:eastAsia="Times New Roman" w:hAnsi="Times New Roman" w:cs="Times New Roman"/>
          <w:b/>
        </w:rPr>
        <w:t xml:space="preserve"> </w:t>
      </w:r>
    </w:p>
    <w:p w:rsidR="00AD24E9" w:rsidRPr="00364AB0" w:rsidRDefault="00170D8A" w:rsidP="003816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FF328A">
        <w:rPr>
          <w:rFonts w:ascii="Times New Roman" w:eastAsia="Times New Roman" w:hAnsi="Times New Roman" w:cs="Times New Roman"/>
        </w:rPr>
        <w:t>Minutes from</w:t>
      </w:r>
      <w:r w:rsidR="00364AB0" w:rsidRPr="00364AB0">
        <w:rPr>
          <w:rFonts w:ascii="Times New Roman" w:eastAsia="Times New Roman" w:hAnsi="Times New Roman" w:cs="Times New Roman"/>
        </w:rPr>
        <w:t xml:space="preserve"> </w:t>
      </w:r>
      <w:r w:rsidR="00FF328A">
        <w:rPr>
          <w:rFonts w:ascii="Times New Roman" w:eastAsia="Times New Roman" w:hAnsi="Times New Roman" w:cs="Times New Roman"/>
        </w:rPr>
        <w:t xml:space="preserve">11/15/2017 &amp; 12/6/2017 </w:t>
      </w:r>
      <w:r w:rsidR="00364AB0" w:rsidRPr="00364AB0">
        <w:rPr>
          <w:rFonts w:ascii="Times New Roman" w:eastAsia="Times New Roman" w:hAnsi="Times New Roman" w:cs="Times New Roman"/>
        </w:rPr>
        <w:t>– vote to approve.</w:t>
      </w:r>
    </w:p>
    <w:p w:rsidR="002B03C8" w:rsidRPr="002B03C8" w:rsidRDefault="002B03C8" w:rsidP="002B0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2FF0" w:rsidRPr="001532B9" w:rsidRDefault="00170D8A" w:rsidP="00964288">
      <w:pPr>
        <w:numPr>
          <w:ilvl w:val="0"/>
          <w:numId w:val="7"/>
        </w:numPr>
        <w:tabs>
          <w:tab w:val="left" w:pos="1080"/>
        </w:tabs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A90D0A">
        <w:rPr>
          <w:rFonts w:ascii="Times New Roman" w:eastAsia="Times New Roman" w:hAnsi="Times New Roman" w:cs="Times New Roman"/>
          <w:b/>
        </w:rPr>
        <w:tab/>
      </w:r>
      <w:r w:rsidR="003C31B8" w:rsidRPr="00A90D0A">
        <w:rPr>
          <w:rFonts w:ascii="Times New Roman" w:eastAsia="Times New Roman" w:hAnsi="Times New Roman" w:cs="Times New Roman"/>
          <w:b/>
          <w:bCs/>
        </w:rPr>
        <w:t xml:space="preserve">Briefings and Reports by Board Members </w:t>
      </w:r>
    </w:p>
    <w:p w:rsidR="002B03C8" w:rsidRPr="00A04C0C" w:rsidRDefault="002B03C8" w:rsidP="0038163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2B03C8" w:rsidRPr="002B03C8" w:rsidRDefault="002B03C8" w:rsidP="002B03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1B8" w:rsidRPr="00A90D0A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D0A">
        <w:rPr>
          <w:rFonts w:ascii="Times New Roman" w:eastAsia="Times New Roman" w:hAnsi="Times New Roman" w:cs="Times New Roman"/>
          <w:b/>
        </w:rPr>
        <w:t>Adjourn</w:t>
      </w:r>
    </w:p>
    <w:p w:rsidR="00964288" w:rsidRPr="00A90D0A" w:rsidRDefault="0096428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64288" w:rsidRPr="00A90D0A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Times New Roman" w:hAnsi="Times New Roman" w:cs="Times New Roman"/>
          <w:iCs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3C31B8" w:rsidRPr="00A90D0A" w:rsidRDefault="003C31B8" w:rsidP="00964288">
      <w:pPr>
        <w:tabs>
          <w:tab w:val="left" w:pos="1296"/>
          <w:tab w:val="left" w:pos="3024"/>
        </w:tabs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Batang" w:hAnsi="Times New Roman" w:cs="Times New Roman"/>
          <w:b/>
          <w:bCs/>
          <w:i/>
        </w:rPr>
        <w:t xml:space="preserve">Subject to Change / </w:t>
      </w:r>
      <w:r w:rsidRPr="00A90D0A">
        <w:rPr>
          <w:rFonts w:ascii="Times New Roman" w:eastAsia="Batang" w:hAnsi="Times New Roman" w:cs="Times New Roman"/>
          <w:b/>
          <w:i/>
        </w:rPr>
        <w:t xml:space="preserve">Next HDHC Meeting – </w:t>
      </w:r>
      <w:r w:rsidR="00CA53F2" w:rsidRPr="00A90D0A">
        <w:rPr>
          <w:rFonts w:ascii="Times New Roman" w:eastAsia="Batang" w:hAnsi="Times New Roman" w:cs="Times New Roman"/>
          <w:b/>
          <w:i/>
          <w:color w:val="0070C0"/>
        </w:rPr>
        <w:t>Wednesday</w:t>
      </w:r>
      <w:r w:rsidRPr="00A90D0A">
        <w:rPr>
          <w:rFonts w:ascii="Times New Roman" w:eastAsia="Batang" w:hAnsi="Times New Roman" w:cs="Times New Roman"/>
          <w:b/>
          <w:i/>
          <w:color w:val="0070C0"/>
        </w:rPr>
        <w:t xml:space="preserve">, </w:t>
      </w:r>
      <w:r w:rsidR="007C49BB">
        <w:rPr>
          <w:rFonts w:ascii="Times New Roman" w:eastAsia="Batang" w:hAnsi="Times New Roman" w:cs="Times New Roman"/>
          <w:b/>
          <w:i/>
          <w:color w:val="0070C0"/>
        </w:rPr>
        <w:t>February 2</w:t>
      </w:r>
      <w:r w:rsidR="00302F2F">
        <w:rPr>
          <w:rFonts w:ascii="Times New Roman" w:eastAsia="Batang" w:hAnsi="Times New Roman" w:cs="Times New Roman"/>
          <w:b/>
          <w:i/>
          <w:color w:val="0070C0"/>
        </w:rPr>
        <w:t>1</w:t>
      </w:r>
      <w:bookmarkStart w:id="0" w:name="_GoBack"/>
      <w:bookmarkEnd w:id="0"/>
      <w:r w:rsidR="00F76419" w:rsidRPr="00A90D0A">
        <w:rPr>
          <w:rFonts w:ascii="Times New Roman" w:eastAsia="Batang" w:hAnsi="Times New Roman" w:cs="Times New Roman"/>
          <w:b/>
          <w:i/>
          <w:color w:val="0070C0"/>
        </w:rPr>
        <w:t>,</w:t>
      </w:r>
      <w:r w:rsidR="007C49BB">
        <w:rPr>
          <w:rFonts w:ascii="Times New Roman" w:eastAsia="Batang" w:hAnsi="Times New Roman" w:cs="Times New Roman"/>
          <w:b/>
          <w:i/>
          <w:color w:val="0070C0"/>
        </w:rPr>
        <w:t xml:space="preserve"> 2018</w:t>
      </w:r>
    </w:p>
    <w:p w:rsidR="00F76419" w:rsidRPr="00A90D0A" w:rsidRDefault="00F76419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</w:rPr>
      </w:pPr>
    </w:p>
    <w:p w:rsidR="003C31B8" w:rsidRPr="00A90D0A" w:rsidRDefault="003C31B8" w:rsidP="009642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</w:rPr>
      </w:pPr>
      <w:r w:rsidRPr="00A90D0A">
        <w:rPr>
          <w:rFonts w:ascii="Times New Roman" w:eastAsia="Times New Roman" w:hAnsi="Times New Roman" w:cs="Times New Roman"/>
          <w:iCs/>
        </w:rPr>
        <w:t>In accordance with state law, this legal notice will also be available electronically at www.masspublicnotices.org.</w:t>
      </w:r>
      <w:r w:rsidR="00964288" w:rsidRPr="00A90D0A">
        <w:rPr>
          <w:rFonts w:ascii="Times New Roman" w:eastAsia="Times New Roman" w:hAnsi="Times New Roman" w:cs="Times New Roman"/>
          <w:iCs/>
        </w:rPr>
        <w:t xml:space="preserve">  </w:t>
      </w:r>
      <w:r w:rsidRPr="00A90D0A">
        <w:rPr>
          <w:rFonts w:ascii="Times New Roman" w:eastAsia="Times New Roman" w:hAnsi="Times New Roman" w:cs="Times New Roman"/>
          <w:iCs/>
        </w:rPr>
        <w:t>The Town is not responsible for any errors in the electronic posting of this legal notice.</w:t>
      </w:r>
    </w:p>
    <w:p w:rsidR="00AB21E4" w:rsidRPr="00A90D0A" w:rsidRDefault="003C31B8" w:rsidP="00964288">
      <w:pPr>
        <w:spacing w:after="0" w:line="240" w:lineRule="auto"/>
        <w:ind w:left="1440" w:hanging="630"/>
        <w:jc w:val="center"/>
        <w:rPr>
          <w:rFonts w:ascii="Times New Roman" w:eastAsia="Times New Roman" w:hAnsi="Times New Roman" w:cs="Times New Roman"/>
          <w:i/>
        </w:rPr>
      </w:pPr>
      <w:r w:rsidRPr="00A90D0A">
        <w:rPr>
          <w:rFonts w:ascii="Times New Roman" w:eastAsia="Times New Roman" w:hAnsi="Times New Roman" w:cs="Times New Roman"/>
        </w:rPr>
        <w:t xml:space="preserve">Authorized Posting Officer: Elaine Banta, </w:t>
      </w:r>
      <w:hyperlink r:id="rId7" w:history="1">
        <w:r w:rsidRPr="00A90D0A">
          <w:rPr>
            <w:rFonts w:ascii="Times New Roman" w:eastAsia="Times New Roman" w:hAnsi="Times New Roman" w:cs="Times New Roman"/>
            <w:b/>
            <w:color w:val="0070C0"/>
            <w:u w:val="single"/>
          </w:rPr>
          <w:t>ebanta@town.harwich.ma.us</w:t>
        </w:r>
      </w:hyperlink>
      <w:r w:rsidRPr="00A90D0A">
        <w:rPr>
          <w:rFonts w:ascii="Times New Roman" w:eastAsia="Times New Roman" w:hAnsi="Times New Roman" w:cs="Times New Roman"/>
        </w:rPr>
        <w:t xml:space="preserve"> / 508.430.7511</w:t>
      </w:r>
    </w:p>
    <w:sectPr w:rsidR="00AB21E4" w:rsidRPr="00A90D0A" w:rsidSect="00A73EA0">
      <w:pgSz w:w="12240" w:h="15840" w:code="1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379"/>
    <w:multiLevelType w:val="hybridMultilevel"/>
    <w:tmpl w:val="CF64CC72"/>
    <w:lvl w:ilvl="0" w:tplc="CC429F5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6E6"/>
    <w:multiLevelType w:val="hybridMultilevel"/>
    <w:tmpl w:val="A9663990"/>
    <w:lvl w:ilvl="0" w:tplc="DCE277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83D28"/>
    <w:multiLevelType w:val="hybridMultilevel"/>
    <w:tmpl w:val="C50038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6B3E5A"/>
    <w:multiLevelType w:val="hybridMultilevel"/>
    <w:tmpl w:val="CB52A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238C5"/>
    <w:multiLevelType w:val="hybridMultilevel"/>
    <w:tmpl w:val="3982A7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4066"/>
    <w:multiLevelType w:val="hybridMultilevel"/>
    <w:tmpl w:val="7B8E95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B46D2"/>
    <w:multiLevelType w:val="hybridMultilevel"/>
    <w:tmpl w:val="6EFC3308"/>
    <w:lvl w:ilvl="0" w:tplc="C0D8A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40720"/>
    <w:multiLevelType w:val="hybridMultilevel"/>
    <w:tmpl w:val="04E643CE"/>
    <w:lvl w:ilvl="0" w:tplc="4184C17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3DF6"/>
    <w:multiLevelType w:val="hybridMultilevel"/>
    <w:tmpl w:val="614C2FAC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184C17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5445C6">
      <w:start w:val="1"/>
      <w:numFmt w:val="decimal"/>
      <w:lvlText w:val="%4."/>
      <w:lvlJc w:val="left"/>
      <w:pPr>
        <w:ind w:left="301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3AF5"/>
    <w:multiLevelType w:val="hybridMultilevel"/>
    <w:tmpl w:val="FB0E05BA"/>
    <w:lvl w:ilvl="0" w:tplc="51D6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2645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C207E"/>
    <w:rsid w:val="000D1046"/>
    <w:rsid w:val="000D44A9"/>
    <w:rsid w:val="000D58BA"/>
    <w:rsid w:val="000D76D1"/>
    <w:rsid w:val="000E3726"/>
    <w:rsid w:val="000E3E55"/>
    <w:rsid w:val="000E743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04F3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32B9"/>
    <w:rsid w:val="00155721"/>
    <w:rsid w:val="001558EB"/>
    <w:rsid w:val="00155B38"/>
    <w:rsid w:val="0015732A"/>
    <w:rsid w:val="00163F83"/>
    <w:rsid w:val="00170D8A"/>
    <w:rsid w:val="00172518"/>
    <w:rsid w:val="0017656F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C4621"/>
    <w:rsid w:val="001D118B"/>
    <w:rsid w:val="001D4DCF"/>
    <w:rsid w:val="001E0E2B"/>
    <w:rsid w:val="001E1887"/>
    <w:rsid w:val="001E1D0A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03C8"/>
    <w:rsid w:val="002B1067"/>
    <w:rsid w:val="002B3349"/>
    <w:rsid w:val="002B5D34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2F6C05"/>
    <w:rsid w:val="00302F2F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613F9"/>
    <w:rsid w:val="003629A6"/>
    <w:rsid w:val="00364AB0"/>
    <w:rsid w:val="003736AB"/>
    <w:rsid w:val="00373D4F"/>
    <w:rsid w:val="00374276"/>
    <w:rsid w:val="00381635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31B8"/>
    <w:rsid w:val="003C7C8D"/>
    <w:rsid w:val="003D3001"/>
    <w:rsid w:val="003D3D67"/>
    <w:rsid w:val="003D5972"/>
    <w:rsid w:val="003E1CBF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5641A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A7342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5D1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17685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C67D0"/>
    <w:rsid w:val="006D23C2"/>
    <w:rsid w:val="006E03F7"/>
    <w:rsid w:val="006E102E"/>
    <w:rsid w:val="006E105A"/>
    <w:rsid w:val="006E5921"/>
    <w:rsid w:val="006E61B1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5660F"/>
    <w:rsid w:val="007611FC"/>
    <w:rsid w:val="0076700B"/>
    <w:rsid w:val="00771274"/>
    <w:rsid w:val="00772F81"/>
    <w:rsid w:val="00774FBE"/>
    <w:rsid w:val="007752D4"/>
    <w:rsid w:val="00777091"/>
    <w:rsid w:val="00790586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C49BB"/>
    <w:rsid w:val="007C7BD5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10BD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69F6"/>
    <w:rsid w:val="008D7577"/>
    <w:rsid w:val="008E18FA"/>
    <w:rsid w:val="008E66C0"/>
    <w:rsid w:val="008E7311"/>
    <w:rsid w:val="008F0900"/>
    <w:rsid w:val="008F3AF6"/>
    <w:rsid w:val="00904881"/>
    <w:rsid w:val="00913CD7"/>
    <w:rsid w:val="00920099"/>
    <w:rsid w:val="00920C2F"/>
    <w:rsid w:val="0092386D"/>
    <w:rsid w:val="009604F7"/>
    <w:rsid w:val="00961117"/>
    <w:rsid w:val="00962FBF"/>
    <w:rsid w:val="00964288"/>
    <w:rsid w:val="00965820"/>
    <w:rsid w:val="00971D5C"/>
    <w:rsid w:val="00972E1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4C0C"/>
    <w:rsid w:val="00A077FB"/>
    <w:rsid w:val="00A228CF"/>
    <w:rsid w:val="00A24F68"/>
    <w:rsid w:val="00A32733"/>
    <w:rsid w:val="00A33A45"/>
    <w:rsid w:val="00A34CEF"/>
    <w:rsid w:val="00A414A6"/>
    <w:rsid w:val="00A43171"/>
    <w:rsid w:val="00A471E5"/>
    <w:rsid w:val="00A52FE1"/>
    <w:rsid w:val="00A55C60"/>
    <w:rsid w:val="00A6243C"/>
    <w:rsid w:val="00A6409D"/>
    <w:rsid w:val="00A661C5"/>
    <w:rsid w:val="00A707EA"/>
    <w:rsid w:val="00A731E9"/>
    <w:rsid w:val="00A7343F"/>
    <w:rsid w:val="00A73EA0"/>
    <w:rsid w:val="00A75208"/>
    <w:rsid w:val="00A77C4C"/>
    <w:rsid w:val="00A81BBC"/>
    <w:rsid w:val="00A83444"/>
    <w:rsid w:val="00A863B6"/>
    <w:rsid w:val="00A90134"/>
    <w:rsid w:val="00A90D0A"/>
    <w:rsid w:val="00A92018"/>
    <w:rsid w:val="00A93FEB"/>
    <w:rsid w:val="00A94D7B"/>
    <w:rsid w:val="00A95BA4"/>
    <w:rsid w:val="00A95E0D"/>
    <w:rsid w:val="00AA2928"/>
    <w:rsid w:val="00AA569C"/>
    <w:rsid w:val="00AA790D"/>
    <w:rsid w:val="00AB21E4"/>
    <w:rsid w:val="00AC173B"/>
    <w:rsid w:val="00AC1EC7"/>
    <w:rsid w:val="00AC3292"/>
    <w:rsid w:val="00AC7EA4"/>
    <w:rsid w:val="00AD1705"/>
    <w:rsid w:val="00AD24E9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26234"/>
    <w:rsid w:val="00B31D51"/>
    <w:rsid w:val="00B3542F"/>
    <w:rsid w:val="00B36FAB"/>
    <w:rsid w:val="00B4533D"/>
    <w:rsid w:val="00B46282"/>
    <w:rsid w:val="00B50E02"/>
    <w:rsid w:val="00B52BC2"/>
    <w:rsid w:val="00B63E89"/>
    <w:rsid w:val="00B640DB"/>
    <w:rsid w:val="00B65693"/>
    <w:rsid w:val="00B657F3"/>
    <w:rsid w:val="00B673CE"/>
    <w:rsid w:val="00B70F22"/>
    <w:rsid w:val="00B756E2"/>
    <w:rsid w:val="00B7609E"/>
    <w:rsid w:val="00B81C75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6826"/>
    <w:rsid w:val="00C37057"/>
    <w:rsid w:val="00C37FFD"/>
    <w:rsid w:val="00C4002F"/>
    <w:rsid w:val="00C45DFE"/>
    <w:rsid w:val="00C526FF"/>
    <w:rsid w:val="00C52955"/>
    <w:rsid w:val="00C53B11"/>
    <w:rsid w:val="00C56AAD"/>
    <w:rsid w:val="00C636B8"/>
    <w:rsid w:val="00C73BCD"/>
    <w:rsid w:val="00C82AFC"/>
    <w:rsid w:val="00C85833"/>
    <w:rsid w:val="00C867B2"/>
    <w:rsid w:val="00C87DF1"/>
    <w:rsid w:val="00C93E38"/>
    <w:rsid w:val="00C94EF6"/>
    <w:rsid w:val="00CA0D14"/>
    <w:rsid w:val="00CA1A7D"/>
    <w:rsid w:val="00CA20C5"/>
    <w:rsid w:val="00CA53F2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5CAA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47FE"/>
    <w:rsid w:val="00D46F90"/>
    <w:rsid w:val="00D52573"/>
    <w:rsid w:val="00D53389"/>
    <w:rsid w:val="00D54170"/>
    <w:rsid w:val="00D67D3F"/>
    <w:rsid w:val="00D8526E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3F6A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02FF0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41B0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05A3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6419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0B0C"/>
    <w:rsid w:val="00FD72F8"/>
    <w:rsid w:val="00FD79C0"/>
    <w:rsid w:val="00FD7D40"/>
    <w:rsid w:val="00FE0294"/>
    <w:rsid w:val="00FE31D6"/>
    <w:rsid w:val="00FE73B0"/>
    <w:rsid w:val="00FF10D7"/>
    <w:rsid w:val="00FF328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Amy Banford</cp:lastModifiedBy>
  <cp:revision>4</cp:revision>
  <cp:lastPrinted>2017-11-30T19:24:00Z</cp:lastPrinted>
  <dcterms:created xsi:type="dcterms:W3CDTF">2017-12-19T16:19:00Z</dcterms:created>
  <dcterms:modified xsi:type="dcterms:W3CDTF">2018-01-11T19:13:00Z</dcterms:modified>
</cp:coreProperties>
</file>