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D528F4">
        <w:rPr>
          <w:rFonts w:ascii="Tahoma" w:hAnsi="Tahoma" w:cs="Tahoma"/>
          <w:bCs/>
        </w:rPr>
        <w:t>December 12</w:t>
      </w:r>
      <w:r w:rsidR="00D82ACE" w:rsidRPr="00D82ACE">
        <w:rPr>
          <w:rFonts w:ascii="Tahoma" w:hAnsi="Tahoma" w:cs="Tahoma"/>
          <w:bCs/>
        </w:rPr>
        <w:t>, 2017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>n the Griffin Room, 732 Main St., Harwich, MA to consider the following application</w:t>
      </w:r>
      <w:r w:rsidR="00CD20DD">
        <w:rPr>
          <w:rFonts w:ascii="Tahoma" w:hAnsi="Tahoma" w:cs="Tahoma"/>
        </w:rPr>
        <w:t>(</w:t>
      </w:r>
      <w:r w:rsidRPr="00AE446E">
        <w:rPr>
          <w:rFonts w:ascii="Tahoma" w:hAnsi="Tahoma" w:cs="Tahoma"/>
        </w:rPr>
        <w:t>s</w:t>
      </w:r>
      <w:r w:rsidR="00CD20DD">
        <w:rPr>
          <w:rFonts w:ascii="Tahoma" w:hAnsi="Tahoma" w:cs="Tahoma"/>
        </w:rPr>
        <w:t>)</w:t>
      </w:r>
      <w:r w:rsidRPr="00AE446E">
        <w:rPr>
          <w:rFonts w:ascii="Tahoma" w:hAnsi="Tahoma" w:cs="Tahoma"/>
        </w:rPr>
        <w:t>. Any member of the public having an interest in th</w:t>
      </w:r>
      <w:r w:rsidR="00CD20DD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E64682" w:rsidRDefault="00E77930" w:rsidP="005A7FD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PB2017-28 Kristine Etz, as owner/applicant,</w:t>
      </w:r>
      <w:r w:rsidRPr="00E77930">
        <w:rPr>
          <w:rFonts w:ascii="Tahoma" w:hAnsi="Tahoma" w:cs="Tahoma"/>
        </w:rPr>
        <w:t xml:space="preserve"> </w:t>
      </w:r>
      <w:r w:rsidRPr="00F72AAF">
        <w:rPr>
          <w:rFonts w:ascii="Tahoma" w:hAnsi="Tahoma" w:cs="Tahoma"/>
        </w:rPr>
        <w:t xml:space="preserve">seeks approval of a Use Special Permit for an Accessory </w:t>
      </w:r>
      <w:r>
        <w:rPr>
          <w:rFonts w:ascii="Tahoma" w:hAnsi="Tahoma" w:cs="Tahoma"/>
        </w:rPr>
        <w:t>Apartment</w:t>
      </w:r>
      <w:r w:rsidRPr="00F72AAF">
        <w:rPr>
          <w:rFonts w:ascii="Tahoma" w:hAnsi="Tahoma" w:cs="Tahoma"/>
        </w:rPr>
        <w:t xml:space="preserve"> pursuant to the Code of the Town Harwich §325-51</w:t>
      </w:r>
      <w:r>
        <w:rPr>
          <w:rFonts w:ascii="Tahoma" w:hAnsi="Tahoma" w:cs="Tahoma"/>
        </w:rPr>
        <w:t>.H</w:t>
      </w:r>
      <w:r w:rsidRPr="00F72A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Article V </w:t>
      </w:r>
      <w:r w:rsidRPr="00F72AAF">
        <w:rPr>
          <w:rFonts w:ascii="Tahoma" w:hAnsi="Tahoma" w:cs="Tahoma"/>
        </w:rPr>
        <w:t xml:space="preserve">as set forth in M.G.L c. 40A §9. The proposal seeks </w:t>
      </w:r>
      <w:r w:rsidR="00E64682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conver</w:t>
      </w:r>
      <w:r w:rsidR="00E64682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</w:t>
      </w:r>
      <w:r w:rsidR="00E64682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finished </w:t>
      </w:r>
      <w:r w:rsidR="00E64682">
        <w:rPr>
          <w:rFonts w:ascii="Tahoma" w:hAnsi="Tahoma" w:cs="Tahoma"/>
        </w:rPr>
        <w:t xml:space="preserve">space </w:t>
      </w:r>
      <w:r>
        <w:rPr>
          <w:rFonts w:ascii="Tahoma" w:hAnsi="Tahoma" w:cs="Tahoma"/>
        </w:rPr>
        <w:t xml:space="preserve">above the garage </w:t>
      </w:r>
      <w:r w:rsidR="00E64682">
        <w:rPr>
          <w:rFonts w:ascii="Tahoma" w:hAnsi="Tahoma" w:cs="Tahoma"/>
        </w:rPr>
        <w:t>into a</w:t>
      </w:r>
      <w:r>
        <w:rPr>
          <w:rFonts w:ascii="Tahoma" w:hAnsi="Tahoma" w:cs="Tahoma"/>
        </w:rPr>
        <w:t xml:space="preserve"> 1 bedroom apartment. </w:t>
      </w:r>
      <w:r w:rsidRPr="00F72AAF">
        <w:rPr>
          <w:rFonts w:ascii="Tahoma" w:hAnsi="Tahoma" w:cs="Tahoma"/>
        </w:rPr>
        <w:t xml:space="preserve"> The property is located at</w:t>
      </w:r>
      <w:r w:rsidR="00E64682">
        <w:rPr>
          <w:rFonts w:ascii="Tahoma" w:hAnsi="Tahoma" w:cs="Tahoma"/>
        </w:rPr>
        <w:t xml:space="preserve"> 19 Squantum Path</w:t>
      </w:r>
      <w:r w:rsidRPr="00F72AAF">
        <w:rPr>
          <w:rFonts w:ascii="Tahoma" w:hAnsi="Tahoma" w:cs="Tahoma"/>
        </w:rPr>
        <w:t xml:space="preserve">, Map </w:t>
      </w:r>
      <w:r w:rsidR="00E64682">
        <w:rPr>
          <w:rFonts w:ascii="Tahoma" w:hAnsi="Tahoma" w:cs="Tahoma"/>
        </w:rPr>
        <w:t>78</w:t>
      </w:r>
      <w:r w:rsidRPr="00F72AAF">
        <w:rPr>
          <w:rFonts w:ascii="Tahoma" w:hAnsi="Tahoma" w:cs="Tahoma"/>
        </w:rPr>
        <w:t xml:space="preserve">, Parcel </w:t>
      </w:r>
      <w:r w:rsidR="00E64682">
        <w:rPr>
          <w:rFonts w:ascii="Tahoma" w:hAnsi="Tahoma" w:cs="Tahoma"/>
        </w:rPr>
        <w:t>J2-5</w:t>
      </w:r>
      <w:r w:rsidRPr="00F72AAF">
        <w:rPr>
          <w:rFonts w:ascii="Tahoma" w:hAnsi="Tahoma" w:cs="Tahoma"/>
        </w:rPr>
        <w:t>, in the R</w:t>
      </w:r>
      <w:r>
        <w:rPr>
          <w:rFonts w:ascii="Tahoma" w:hAnsi="Tahoma" w:cs="Tahoma"/>
        </w:rPr>
        <w:noBreakHyphen/>
        <w:t>R and</w:t>
      </w:r>
      <w:r w:rsidRPr="00F72A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W-R </w:t>
      </w:r>
      <w:r w:rsidRPr="00F72AAF">
        <w:rPr>
          <w:rFonts w:ascii="Tahoma" w:hAnsi="Tahoma" w:cs="Tahoma"/>
        </w:rPr>
        <w:t>Zoning District</w:t>
      </w:r>
      <w:r>
        <w:rPr>
          <w:rFonts w:ascii="Tahoma" w:hAnsi="Tahoma" w:cs="Tahoma"/>
        </w:rPr>
        <w:t>s</w:t>
      </w:r>
      <w:r w:rsidRPr="00F72AAF">
        <w:rPr>
          <w:rFonts w:ascii="Tahoma" w:hAnsi="Tahoma" w:cs="Tahoma"/>
        </w:rPr>
        <w:t xml:space="preserve">. </w:t>
      </w:r>
    </w:p>
    <w:p w:rsidR="00E77930" w:rsidRPr="00E77930" w:rsidRDefault="00E77930" w:rsidP="005A7FDB">
      <w:pPr>
        <w:rPr>
          <w:rFonts w:ascii="Tahoma" w:hAnsi="Tahoma" w:cs="Tahoma"/>
        </w:rPr>
      </w:pPr>
      <w:r w:rsidRPr="00F72AAF">
        <w:rPr>
          <w:rFonts w:ascii="Tahoma" w:hAnsi="Tahoma" w:cs="Tahoma"/>
        </w:rPr>
        <w:t xml:space="preserve"> </w:t>
      </w:r>
    </w:p>
    <w:p w:rsidR="00AA0592" w:rsidRDefault="00AA0592" w:rsidP="005A7FDB">
      <w:pPr>
        <w:rPr>
          <w:rFonts w:ascii="Tahoma" w:hAnsi="Tahoma" w:cs="Tahoma"/>
        </w:rPr>
      </w:pPr>
      <w:r w:rsidRPr="00AA0592">
        <w:rPr>
          <w:rFonts w:ascii="Tahoma" w:hAnsi="Tahoma" w:cs="Tahoma"/>
          <w:b/>
        </w:rPr>
        <w:t>PB2017-</w:t>
      </w:r>
      <w:r w:rsidR="00D528F4">
        <w:rPr>
          <w:rFonts w:ascii="Tahoma" w:hAnsi="Tahoma" w:cs="Tahoma"/>
          <w:b/>
        </w:rPr>
        <w:t>30</w:t>
      </w:r>
      <w:r w:rsidR="00050018">
        <w:rPr>
          <w:rFonts w:ascii="Tahoma" w:hAnsi="Tahoma" w:cs="Tahoma"/>
          <w:b/>
          <w:bCs/>
        </w:rPr>
        <w:t xml:space="preserve"> Paul and Michelle Vasil</w:t>
      </w:r>
      <w:r w:rsidR="00050018" w:rsidRPr="0023004E">
        <w:rPr>
          <w:b/>
          <w:bCs/>
        </w:rPr>
        <w:t xml:space="preserve">, </w:t>
      </w:r>
      <w:r w:rsidR="00050018" w:rsidRPr="00F72AAF">
        <w:rPr>
          <w:rFonts w:ascii="Tahoma" w:hAnsi="Tahoma" w:cs="Tahoma"/>
          <w:b/>
        </w:rPr>
        <w:t>as owners, c/o William D. Crowell, Esq., representative</w:t>
      </w:r>
      <w:r w:rsidR="00050018" w:rsidRPr="00F72AAF">
        <w:rPr>
          <w:rFonts w:ascii="Tahoma" w:hAnsi="Tahoma" w:cs="Tahoma"/>
        </w:rPr>
        <w:t xml:space="preserve">, seeks approval </w:t>
      </w:r>
      <w:r w:rsidR="007C77E9">
        <w:rPr>
          <w:rFonts w:ascii="Tahoma" w:hAnsi="Tahoma" w:cs="Tahoma"/>
        </w:rPr>
        <w:t>to amend a</w:t>
      </w:r>
      <w:r w:rsidR="00050018" w:rsidRPr="00F72AAF">
        <w:rPr>
          <w:rFonts w:ascii="Tahoma" w:hAnsi="Tahoma" w:cs="Tahoma"/>
        </w:rPr>
        <w:t xml:space="preserve"> Use Special Permit </w:t>
      </w:r>
      <w:r w:rsidR="007C77E9">
        <w:rPr>
          <w:rFonts w:ascii="Tahoma" w:hAnsi="Tahoma" w:cs="Tahoma"/>
        </w:rPr>
        <w:t xml:space="preserve">with waivers </w:t>
      </w:r>
      <w:r w:rsidR="00050018" w:rsidRPr="00F72AAF">
        <w:rPr>
          <w:rFonts w:ascii="Tahoma" w:hAnsi="Tahoma" w:cs="Tahoma"/>
        </w:rPr>
        <w:t xml:space="preserve">for an Accessory </w:t>
      </w:r>
      <w:r w:rsidR="004F6FD4">
        <w:rPr>
          <w:rFonts w:ascii="Tahoma" w:hAnsi="Tahoma" w:cs="Tahoma"/>
        </w:rPr>
        <w:t>S</w:t>
      </w:r>
      <w:r w:rsidR="004F6FD4" w:rsidRPr="00F72AAF">
        <w:rPr>
          <w:rFonts w:ascii="Tahoma" w:hAnsi="Tahoma" w:cs="Tahoma"/>
        </w:rPr>
        <w:t xml:space="preserve">tructure </w:t>
      </w:r>
      <w:r w:rsidR="00050018" w:rsidRPr="00F72AAF">
        <w:rPr>
          <w:rFonts w:ascii="Tahoma" w:hAnsi="Tahoma" w:cs="Tahoma"/>
        </w:rPr>
        <w:t xml:space="preserve">with Bedrooms pursuant to the Code of the Town Harwich </w:t>
      </w:r>
      <w:r w:rsidR="00050018" w:rsidRPr="00C41FB4">
        <w:rPr>
          <w:rFonts w:ascii="Tahoma" w:hAnsi="Tahoma" w:cs="Tahoma"/>
        </w:rPr>
        <w:fldChar w:fldCharType="begin"/>
      </w:r>
      <w:r w:rsidR="00050018" w:rsidRPr="00C41FB4">
        <w:rPr>
          <w:rFonts w:ascii="Tahoma" w:hAnsi="Tahoma" w:cs="Tahoma"/>
        </w:rPr>
        <w:instrText xml:space="preserve"> QUOTE </w:instrText>
      </w:r>
      <w:r w:rsidR="00050018" w:rsidRPr="00C41FB4">
        <w:rPr>
          <w:noProof/>
          <w:position w:val="-6"/>
        </w:rPr>
        <w:drawing>
          <wp:inline distT="0" distB="0" distL="0" distR="0">
            <wp:extent cx="7620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018" w:rsidRPr="00C41FB4">
        <w:rPr>
          <w:rFonts w:ascii="Tahoma" w:hAnsi="Tahoma" w:cs="Tahoma"/>
        </w:rPr>
        <w:instrText xml:space="preserve"> </w:instrText>
      </w:r>
      <w:r w:rsidR="00050018" w:rsidRPr="00C41FB4">
        <w:rPr>
          <w:rFonts w:ascii="Tahoma" w:hAnsi="Tahoma" w:cs="Tahoma"/>
        </w:rPr>
        <w:fldChar w:fldCharType="separate"/>
      </w:r>
      <w:r w:rsidR="00050018" w:rsidRPr="00C41FB4">
        <w:rPr>
          <w:noProof/>
          <w:position w:val="-6"/>
        </w:rPr>
        <w:drawing>
          <wp:inline distT="0" distB="0" distL="0" distR="0">
            <wp:extent cx="7620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018" w:rsidRPr="00C41FB4">
        <w:rPr>
          <w:rFonts w:ascii="Tahoma" w:hAnsi="Tahoma" w:cs="Tahoma"/>
        </w:rPr>
        <w:fldChar w:fldCharType="end"/>
      </w:r>
      <w:r w:rsidR="00050018" w:rsidRPr="00F72AAF">
        <w:rPr>
          <w:rFonts w:ascii="Tahoma" w:hAnsi="Tahoma" w:cs="Tahoma"/>
        </w:rPr>
        <w:t xml:space="preserve">325-13, </w:t>
      </w:r>
      <w:r w:rsidR="00050018" w:rsidRPr="00C41FB4">
        <w:rPr>
          <w:rFonts w:ascii="Tahoma" w:hAnsi="Tahoma" w:cs="Tahoma"/>
        </w:rPr>
        <w:fldChar w:fldCharType="begin"/>
      </w:r>
      <w:r w:rsidR="00050018" w:rsidRPr="00C41FB4">
        <w:rPr>
          <w:rFonts w:ascii="Tahoma" w:hAnsi="Tahoma" w:cs="Tahoma"/>
        </w:rPr>
        <w:instrText xml:space="preserve"> QUOTE </w:instrText>
      </w:r>
      <w:r w:rsidR="00050018" w:rsidRPr="00C41FB4">
        <w:rPr>
          <w:noProof/>
          <w:position w:val="-6"/>
        </w:rPr>
        <w:drawing>
          <wp:inline distT="0" distB="0" distL="0" distR="0">
            <wp:extent cx="7620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018" w:rsidRPr="00C41FB4">
        <w:rPr>
          <w:rFonts w:ascii="Tahoma" w:hAnsi="Tahoma" w:cs="Tahoma"/>
        </w:rPr>
        <w:instrText xml:space="preserve"> </w:instrText>
      </w:r>
      <w:r w:rsidR="00050018" w:rsidRPr="00C41FB4">
        <w:rPr>
          <w:rFonts w:ascii="Tahoma" w:hAnsi="Tahoma" w:cs="Tahoma"/>
        </w:rPr>
        <w:fldChar w:fldCharType="separate"/>
      </w:r>
      <w:r w:rsidR="00050018" w:rsidRPr="00C41FB4">
        <w:rPr>
          <w:noProof/>
          <w:position w:val="-6"/>
        </w:rPr>
        <w:drawing>
          <wp:inline distT="0" distB="0" distL="0" distR="0">
            <wp:extent cx="762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018" w:rsidRPr="00C41FB4">
        <w:rPr>
          <w:rFonts w:ascii="Tahoma" w:hAnsi="Tahoma" w:cs="Tahoma"/>
        </w:rPr>
        <w:fldChar w:fldCharType="end"/>
      </w:r>
      <w:r w:rsidR="00050018" w:rsidRPr="00F72AAF">
        <w:rPr>
          <w:rFonts w:ascii="Tahoma" w:hAnsi="Tahoma" w:cs="Tahoma"/>
        </w:rPr>
        <w:t>325 Attachment 1, Paragraph I, Line 1.b. and §325-51 as set forth in M.G.L c. 40A §9. The proposal seeks to construct a detached</w:t>
      </w:r>
      <w:r w:rsidR="007C77E9">
        <w:rPr>
          <w:rFonts w:ascii="Tahoma" w:hAnsi="Tahoma" w:cs="Tahoma"/>
        </w:rPr>
        <w:t>,</w:t>
      </w:r>
      <w:r w:rsidR="00050018" w:rsidRPr="00F72AAF">
        <w:rPr>
          <w:rFonts w:ascii="Tahoma" w:hAnsi="Tahoma" w:cs="Tahoma"/>
        </w:rPr>
        <w:t xml:space="preserve"> </w:t>
      </w:r>
      <w:r w:rsidR="00D528F4">
        <w:rPr>
          <w:rFonts w:ascii="Tahoma" w:hAnsi="Tahoma" w:cs="Tahoma"/>
        </w:rPr>
        <w:t xml:space="preserve">single </w:t>
      </w:r>
      <w:r w:rsidR="00050018" w:rsidRPr="00F72AAF">
        <w:rPr>
          <w:rFonts w:ascii="Tahoma" w:hAnsi="Tahoma" w:cs="Tahoma"/>
        </w:rPr>
        <w:t>story structure</w:t>
      </w:r>
      <w:r w:rsidR="004F6FD4">
        <w:rPr>
          <w:rFonts w:ascii="Tahoma" w:hAnsi="Tahoma" w:cs="Tahoma"/>
        </w:rPr>
        <w:t xml:space="preserve"> in lieu of </w:t>
      </w:r>
      <w:r w:rsidR="007C77E9">
        <w:rPr>
          <w:rFonts w:ascii="Tahoma" w:hAnsi="Tahoma" w:cs="Tahoma"/>
        </w:rPr>
        <w:t>the</w:t>
      </w:r>
      <w:r w:rsidR="004F6FD4">
        <w:rPr>
          <w:rFonts w:ascii="Tahoma" w:hAnsi="Tahoma" w:cs="Tahoma"/>
        </w:rPr>
        <w:t xml:space="preserve"> previously granted special permit for a </w:t>
      </w:r>
      <w:r w:rsidR="007C77E9">
        <w:rPr>
          <w:rFonts w:ascii="Tahoma" w:hAnsi="Tahoma" w:cs="Tahoma"/>
        </w:rPr>
        <w:t>2</w:t>
      </w:r>
      <w:r w:rsidR="004F6FD4">
        <w:rPr>
          <w:rFonts w:ascii="Tahoma" w:hAnsi="Tahoma" w:cs="Tahoma"/>
        </w:rPr>
        <w:t xml:space="preserve">-story structure under case PB2017-14 on May 23, 2017. </w:t>
      </w:r>
      <w:r w:rsidR="00050018" w:rsidRPr="00F72AAF">
        <w:rPr>
          <w:rFonts w:ascii="Tahoma" w:hAnsi="Tahoma" w:cs="Tahoma"/>
        </w:rPr>
        <w:t xml:space="preserve"> The property is located at 19 School House Road, Map 14, Parcel T7A, in the R-M Zoning District.</w:t>
      </w:r>
    </w:p>
    <w:p w:rsidR="00050018" w:rsidRDefault="00050018" w:rsidP="005A7FDB">
      <w:pPr>
        <w:rPr>
          <w:rFonts w:ascii="Tahoma" w:hAnsi="Tahoma" w:cs="Tahoma"/>
        </w:rPr>
      </w:pPr>
    </w:p>
    <w:p w:rsidR="00D65E77" w:rsidRPr="004D6202" w:rsidRDefault="00D65E77" w:rsidP="00D65E77">
      <w:pPr>
        <w:autoSpaceDE w:val="0"/>
        <w:autoSpaceDN w:val="0"/>
        <w:rPr>
          <w:rFonts w:ascii="Tahoma" w:hAnsi="Tahoma" w:cs="Tahoma"/>
          <w:bCs/>
        </w:rPr>
      </w:pPr>
      <w:r w:rsidRPr="00AE446E">
        <w:rPr>
          <w:rFonts w:ascii="Tahoma" w:hAnsi="Tahoma" w:cs="Tahoma"/>
          <w:bCs/>
        </w:rPr>
        <w:t>All documents related to the above case</w:t>
      </w:r>
      <w:r>
        <w:rPr>
          <w:rFonts w:ascii="Tahoma" w:hAnsi="Tahoma" w:cs="Tahoma"/>
          <w:bCs/>
        </w:rPr>
        <w:t>(</w:t>
      </w:r>
      <w:r w:rsidRPr="00AE446E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>)</w:t>
      </w:r>
      <w:r w:rsidRPr="00AE446E">
        <w:rPr>
          <w:rFonts w:ascii="Tahoma" w:hAnsi="Tahoma" w:cs="Tahoma"/>
          <w:bCs/>
        </w:rPr>
        <w:t xml:space="preserve"> are </w:t>
      </w:r>
      <w:r w:rsidRPr="00AE446E">
        <w:rPr>
          <w:rFonts w:ascii="Tahoma" w:hAnsi="Tahoma" w:cs="Tahoma"/>
        </w:rPr>
        <w:t xml:space="preserve">on file with the Planning Department and the Town Clerk located at 732 Main Street and may be viewed during regular department business hours. 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Pr="00AE446E" w:rsidRDefault="00D65E77" w:rsidP="00D65E77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Pr="00AE446E">
        <w:rPr>
          <w:rFonts w:ascii="Tahoma" w:hAnsi="Tahoma" w:cs="Tahoma"/>
        </w:rPr>
        <w:t>, Chairman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Default="00D65E77" w:rsidP="00D65E77">
      <w:pPr>
        <w:rPr>
          <w:rFonts w:ascii="Tahoma" w:hAnsi="Tahoma" w:cs="Tahoma"/>
          <w:b/>
          <w:bCs/>
        </w:rPr>
      </w:pPr>
      <w:r w:rsidRPr="00AE446E">
        <w:rPr>
          <w:rFonts w:ascii="Tahoma" w:hAnsi="Tahoma" w:cs="Tahoma"/>
        </w:rPr>
        <w:t xml:space="preserve">Cape Cod Chronicle Print Dates: </w:t>
      </w:r>
      <w:r w:rsidR="00D528F4">
        <w:rPr>
          <w:rFonts w:ascii="Tahoma" w:hAnsi="Tahoma" w:cs="Tahoma"/>
        </w:rPr>
        <w:t>November 23</w:t>
      </w:r>
      <w:r w:rsidR="00050018">
        <w:rPr>
          <w:rFonts w:ascii="Tahoma" w:hAnsi="Tahoma" w:cs="Tahoma"/>
        </w:rPr>
        <w:t xml:space="preserve"> &amp; </w:t>
      </w:r>
      <w:r w:rsidR="00D528F4">
        <w:rPr>
          <w:rFonts w:ascii="Tahoma" w:hAnsi="Tahoma" w:cs="Tahoma"/>
        </w:rPr>
        <w:t>30</w:t>
      </w:r>
      <w:r>
        <w:rPr>
          <w:rFonts w:ascii="Tahoma" w:hAnsi="Tahoma" w:cs="Tahoma"/>
        </w:rPr>
        <w:t>, 2017</w:t>
      </w:r>
      <w:r w:rsidRPr="00970F7F">
        <w:rPr>
          <w:rFonts w:ascii="Tahoma" w:hAnsi="Tahoma" w:cs="Tahoma"/>
          <w:b/>
          <w:bCs/>
        </w:rPr>
        <w:t xml:space="preserve"> </w:t>
      </w:r>
    </w:p>
    <w:p w:rsidR="00D65E77" w:rsidRPr="00AE446E" w:rsidRDefault="00D65E77" w:rsidP="005A7FDB">
      <w:pPr>
        <w:rPr>
          <w:rFonts w:ascii="Tahoma" w:hAnsi="Tahoma" w:cs="Tahoma"/>
        </w:rPr>
      </w:pPr>
    </w:p>
    <w:sectPr w:rsidR="00D65E77" w:rsidRPr="00AE446E" w:rsidSect="002A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38" w:rsidRDefault="00FE6A38">
      <w:r>
        <w:separator/>
      </w:r>
    </w:p>
  </w:endnote>
  <w:endnote w:type="continuationSeparator" w:id="0">
    <w:p w:rsidR="00FE6A38" w:rsidRDefault="00FE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38" w:rsidRDefault="00FE6A38">
      <w:r>
        <w:separator/>
      </w:r>
    </w:p>
  </w:footnote>
  <w:footnote w:type="continuationSeparator" w:id="0">
    <w:p w:rsidR="00FE6A38" w:rsidRDefault="00FE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0018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FB2"/>
    <w:rsid w:val="00127EB9"/>
    <w:rsid w:val="00131CC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335B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13FC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63F4"/>
    <w:rsid w:val="004C7B02"/>
    <w:rsid w:val="004D0368"/>
    <w:rsid w:val="004D076F"/>
    <w:rsid w:val="004D6202"/>
    <w:rsid w:val="004E5EC8"/>
    <w:rsid w:val="004E7879"/>
    <w:rsid w:val="004E7CCA"/>
    <w:rsid w:val="004F0072"/>
    <w:rsid w:val="004F365A"/>
    <w:rsid w:val="004F53B5"/>
    <w:rsid w:val="004F6FD4"/>
    <w:rsid w:val="004F7CAE"/>
    <w:rsid w:val="00501C0F"/>
    <w:rsid w:val="00501E13"/>
    <w:rsid w:val="005067E1"/>
    <w:rsid w:val="00506B5C"/>
    <w:rsid w:val="00506BA5"/>
    <w:rsid w:val="00507FB6"/>
    <w:rsid w:val="00511BDB"/>
    <w:rsid w:val="00512543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1625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1B9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A0A9D"/>
    <w:rsid w:val="007A5510"/>
    <w:rsid w:val="007A6657"/>
    <w:rsid w:val="007B1D55"/>
    <w:rsid w:val="007B2241"/>
    <w:rsid w:val="007B277E"/>
    <w:rsid w:val="007B5FAC"/>
    <w:rsid w:val="007C090C"/>
    <w:rsid w:val="007C334A"/>
    <w:rsid w:val="007C77E9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6A9F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379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7DF7"/>
    <w:rsid w:val="009157CA"/>
    <w:rsid w:val="00916A0F"/>
    <w:rsid w:val="00917F7B"/>
    <w:rsid w:val="009245E4"/>
    <w:rsid w:val="00936C2A"/>
    <w:rsid w:val="009428A0"/>
    <w:rsid w:val="00944138"/>
    <w:rsid w:val="00953094"/>
    <w:rsid w:val="009530DF"/>
    <w:rsid w:val="00955B37"/>
    <w:rsid w:val="00962084"/>
    <w:rsid w:val="00962A41"/>
    <w:rsid w:val="0096357F"/>
    <w:rsid w:val="00970F7F"/>
    <w:rsid w:val="00975201"/>
    <w:rsid w:val="00983150"/>
    <w:rsid w:val="00985111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504C7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8303D"/>
    <w:rsid w:val="00A84FDB"/>
    <w:rsid w:val="00A86B8E"/>
    <w:rsid w:val="00A93F1E"/>
    <w:rsid w:val="00AA0592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6F3C"/>
    <w:rsid w:val="00AE0EE7"/>
    <w:rsid w:val="00AE1044"/>
    <w:rsid w:val="00AE446E"/>
    <w:rsid w:val="00AE7A29"/>
    <w:rsid w:val="00AF5202"/>
    <w:rsid w:val="00B01B44"/>
    <w:rsid w:val="00B07B09"/>
    <w:rsid w:val="00B1622A"/>
    <w:rsid w:val="00B2106B"/>
    <w:rsid w:val="00B23F34"/>
    <w:rsid w:val="00B2588D"/>
    <w:rsid w:val="00B34D41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877EA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37936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2CF1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28F4"/>
    <w:rsid w:val="00D53A2A"/>
    <w:rsid w:val="00D57429"/>
    <w:rsid w:val="00D65246"/>
    <w:rsid w:val="00D65E77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67A3"/>
    <w:rsid w:val="00DB0450"/>
    <w:rsid w:val="00DB3615"/>
    <w:rsid w:val="00DB3622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3BC7"/>
    <w:rsid w:val="00DE4C36"/>
    <w:rsid w:val="00DE4F3F"/>
    <w:rsid w:val="00DE6E6E"/>
    <w:rsid w:val="00DE718E"/>
    <w:rsid w:val="00DF6CE9"/>
    <w:rsid w:val="00E01B5A"/>
    <w:rsid w:val="00E10EAA"/>
    <w:rsid w:val="00E20862"/>
    <w:rsid w:val="00E2109C"/>
    <w:rsid w:val="00E23CC9"/>
    <w:rsid w:val="00E25B1E"/>
    <w:rsid w:val="00E26063"/>
    <w:rsid w:val="00E3240C"/>
    <w:rsid w:val="00E33BAF"/>
    <w:rsid w:val="00E41967"/>
    <w:rsid w:val="00E44A53"/>
    <w:rsid w:val="00E51293"/>
    <w:rsid w:val="00E51C3A"/>
    <w:rsid w:val="00E55E97"/>
    <w:rsid w:val="00E63F5D"/>
    <w:rsid w:val="00E64682"/>
    <w:rsid w:val="00E660DF"/>
    <w:rsid w:val="00E6771E"/>
    <w:rsid w:val="00E707DB"/>
    <w:rsid w:val="00E70B46"/>
    <w:rsid w:val="00E73EE0"/>
    <w:rsid w:val="00E756A1"/>
    <w:rsid w:val="00E7599D"/>
    <w:rsid w:val="00E77930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D2C63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25309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2AAF"/>
    <w:rsid w:val="00F7375A"/>
    <w:rsid w:val="00F74D8C"/>
    <w:rsid w:val="00F83F6A"/>
    <w:rsid w:val="00F842F8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E51E7"/>
    <w:rsid w:val="00FE6A38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6</cp:revision>
  <cp:lastPrinted>2017-02-27T23:29:00Z</cp:lastPrinted>
  <dcterms:created xsi:type="dcterms:W3CDTF">2017-11-14T00:55:00Z</dcterms:created>
  <dcterms:modified xsi:type="dcterms:W3CDTF">2017-11-16T16:01:00Z</dcterms:modified>
</cp:coreProperties>
</file>