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Pleasant Bay Alliance</w:t>
      </w: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line">
                  <wp:posOffset>48259</wp:posOffset>
                </wp:positionV>
                <wp:extent cx="1369695" cy="115951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1159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6.1pt;margin-top:3.8pt;width:107.8pt;height:9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MEETING AGENDA</w:t>
      </w: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Orleans Town Hall (Skaket Room)</w:t>
      </w: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19 School Road, Orleans MA 02653</w:t>
      </w: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en-US"/>
        </w:rPr>
        <w:t>9:00 a.m.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Wednesday, April 26, 2017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Watershed Work Group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1. Update on Watershed Nutrient Management Project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2. Discussion on monitoring and modeling for Pleasant Bay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3. RMP 2018 Update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1296"/>
          <w:tab w:val="left" w:pos="3024"/>
        </w:tabs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Authorized posting officer </w:t>
      </w:r>
      <w:r>
        <w:rPr>
          <w:b w:val="1"/>
          <w:bCs w:val="1"/>
          <w:rtl w:val="0"/>
          <w:lang w:val="en-US"/>
        </w:rPr>
        <w:t xml:space="preserve">                                                </w:t>
      </w:r>
      <w:r>
        <w:rPr>
          <w:b w:val="1"/>
          <w:bCs w:val="1"/>
          <w:u w:val="single"/>
          <w:rtl w:val="0"/>
          <w:lang w:val="en-US"/>
        </w:rPr>
        <w:t xml:space="preserve">  Posted by</w:t>
      </w:r>
    </w:p>
    <w:p>
      <w:pPr>
        <w:pStyle w:val="Normal.0"/>
        <w:tabs>
          <w:tab w:val="left" w:pos="1296"/>
          <w:tab w:val="left" w:pos="3024"/>
        </w:tabs>
      </w:pPr>
      <w:r>
        <w:rPr>
          <w:rtl w:val="0"/>
          <w:lang w:val="en-US"/>
        </w:rPr>
        <w:t>Carole Ridley, Coordinator                            Town Clerk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Office</w:t>
      </w:r>
    </w:p>
    <w:p>
      <w:pPr>
        <w:pStyle w:val="Normal.0"/>
      </w:pPr>
      <w:r>
        <w:rPr>
          <w:rtl w:val="0"/>
        </w:rPr>
        <w:t xml:space="preserve">                               </w:t>
        <w:tab/>
        <w:tab/>
        <w:tab/>
        <w:tab/>
        <w:t>Date:___________________________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