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8" w:rsidRDefault="007B42C8" w:rsidP="007E6C94">
      <w:pPr>
        <w:jc w:val="center"/>
        <w:rPr>
          <w:rFonts w:ascii="Arial" w:hAnsi="Arial" w:cs="Arial"/>
          <w:b/>
          <w:bCs/>
          <w:sz w:val="24"/>
          <w:szCs w:val="24"/>
        </w:rPr>
      </w:pPr>
      <w:r>
        <w:rPr>
          <w:rFonts w:ascii="Arial" w:hAnsi="Arial" w:cs="Arial"/>
          <w:b/>
          <w:bCs/>
          <w:sz w:val="24"/>
          <w:szCs w:val="24"/>
        </w:rPr>
        <w:t>HARWICH ZONING BOARD of APPEALS PUBLIC HEARING</w:t>
      </w:r>
    </w:p>
    <w:p w:rsidR="007B42C8" w:rsidRDefault="00AF7A3A" w:rsidP="00493527">
      <w:pPr>
        <w:jc w:val="center"/>
        <w:rPr>
          <w:rFonts w:ascii="Arial" w:hAnsi="Arial" w:cs="Arial"/>
          <w:b/>
          <w:bCs/>
          <w:sz w:val="24"/>
          <w:szCs w:val="24"/>
        </w:rPr>
      </w:pPr>
      <w:r>
        <w:rPr>
          <w:rFonts w:ascii="Arial" w:hAnsi="Arial" w:cs="Arial"/>
          <w:b/>
          <w:bCs/>
          <w:sz w:val="24"/>
          <w:szCs w:val="24"/>
        </w:rPr>
        <w:t>Wednesday, July 31</w:t>
      </w:r>
      <w:r w:rsidR="007B42C8">
        <w:rPr>
          <w:rFonts w:ascii="Arial" w:hAnsi="Arial" w:cs="Arial"/>
          <w:b/>
          <w:bCs/>
          <w:sz w:val="24"/>
          <w:szCs w:val="24"/>
        </w:rPr>
        <w:t xml:space="preserve">, 2019 at </w:t>
      </w:r>
      <w:smartTag w:uri="urn:schemas-microsoft-com:office:smarttags" w:element="time">
        <w:smartTagPr>
          <w:attr w:name="Hour" w:val="19"/>
          <w:attr w:name="Minute" w:val="0"/>
        </w:smartTagPr>
        <w:r w:rsidR="007B42C8">
          <w:rPr>
            <w:rFonts w:ascii="Arial" w:hAnsi="Arial" w:cs="Arial"/>
            <w:b/>
            <w:bCs/>
            <w:sz w:val="24"/>
            <w:szCs w:val="24"/>
          </w:rPr>
          <w:t>7:00 p.m.</w:t>
        </w:r>
      </w:smartTag>
    </w:p>
    <w:p w:rsidR="007B42C8" w:rsidRDefault="007B42C8" w:rsidP="005637B9">
      <w:pPr>
        <w:jc w:val="center"/>
        <w:rPr>
          <w:rFonts w:ascii="Arial" w:hAnsi="Arial" w:cs="Arial"/>
          <w:b/>
          <w:bCs/>
          <w:sz w:val="24"/>
          <w:szCs w:val="24"/>
        </w:rPr>
      </w:pPr>
      <w:r>
        <w:rPr>
          <w:rFonts w:ascii="Arial" w:hAnsi="Arial" w:cs="Arial"/>
          <w:b/>
          <w:bCs/>
          <w:sz w:val="24"/>
          <w:szCs w:val="24"/>
        </w:rPr>
        <w:t>Griffin Meeting Room, Harwich Town Hall</w:t>
      </w:r>
    </w:p>
    <w:p w:rsidR="00651513" w:rsidRDefault="007B42C8" w:rsidP="00651513">
      <w:pPr>
        <w:ind w:left="2880" w:firstLine="720"/>
        <w:rPr>
          <w:rFonts w:ascii="Arial" w:hAnsi="Arial" w:cs="Arial"/>
          <w:b/>
          <w:bCs/>
          <w:sz w:val="24"/>
          <w:szCs w:val="24"/>
        </w:rPr>
      </w:pPr>
      <w:r>
        <w:rPr>
          <w:rFonts w:ascii="Arial" w:hAnsi="Arial" w:cs="Arial"/>
          <w:b/>
          <w:bCs/>
          <w:sz w:val="24"/>
          <w:szCs w:val="24"/>
        </w:rPr>
        <w:t>AGENDA</w:t>
      </w:r>
    </w:p>
    <w:p w:rsidR="00651513" w:rsidRDefault="00651513" w:rsidP="007E6C94">
      <w:pPr>
        <w:rPr>
          <w:rFonts w:ascii="Arial" w:hAnsi="Arial" w:cs="Arial"/>
          <w:b/>
          <w:bCs/>
          <w:sz w:val="24"/>
          <w:szCs w:val="24"/>
        </w:rPr>
      </w:pPr>
    </w:p>
    <w:p w:rsidR="007B42C8" w:rsidRDefault="007B42C8" w:rsidP="00880B17">
      <w:pPr>
        <w:rPr>
          <w:sz w:val="22"/>
          <w:szCs w:val="22"/>
        </w:rPr>
      </w:pPr>
      <w:r w:rsidRPr="00C535BE">
        <w:rPr>
          <w:sz w:val="22"/>
          <w:szCs w:val="22"/>
        </w:rPr>
        <w:t xml:space="preserve">On Wednesday, </w:t>
      </w:r>
      <w:r w:rsidR="00AF7A3A">
        <w:rPr>
          <w:sz w:val="22"/>
          <w:szCs w:val="22"/>
        </w:rPr>
        <w:t>July 31</w:t>
      </w:r>
      <w:r>
        <w:rPr>
          <w:sz w:val="22"/>
          <w:szCs w:val="22"/>
        </w:rPr>
        <w:t>, 2019</w:t>
      </w:r>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A042CE">
        <w:rPr>
          <w:sz w:val="22"/>
          <w:szCs w:val="22"/>
        </w:rPr>
        <w:t>wr</w:t>
      </w:r>
      <w:r w:rsidR="00AF7A3A">
        <w:rPr>
          <w:sz w:val="22"/>
          <w:szCs w:val="22"/>
        </w:rPr>
        <w:t>iting by noon on Monday, July 29</w:t>
      </w:r>
      <w:r>
        <w:rPr>
          <w:sz w:val="22"/>
          <w:szCs w:val="22"/>
        </w:rPr>
        <w:t>, 2019</w:t>
      </w:r>
      <w:r w:rsidRPr="00C535BE">
        <w:rPr>
          <w:sz w:val="22"/>
          <w:szCs w:val="22"/>
        </w:rPr>
        <w:t>.</w:t>
      </w:r>
    </w:p>
    <w:p w:rsidR="007B42C8" w:rsidRDefault="007B42C8" w:rsidP="006A4873">
      <w:pPr>
        <w:rPr>
          <w:sz w:val="22"/>
          <w:szCs w:val="22"/>
        </w:rPr>
      </w:pPr>
    </w:p>
    <w:p w:rsidR="007B42C8" w:rsidRDefault="00AF7A3A" w:rsidP="007D4341">
      <w:pPr>
        <w:rPr>
          <w:b/>
          <w:bCs/>
          <w:sz w:val="22"/>
          <w:szCs w:val="22"/>
        </w:rPr>
      </w:pPr>
      <w:r>
        <w:rPr>
          <w:b/>
          <w:bCs/>
          <w:sz w:val="22"/>
          <w:szCs w:val="22"/>
        </w:rPr>
        <w:t>Case #2019-26</w:t>
      </w:r>
    </w:p>
    <w:p w:rsidR="007B42C8" w:rsidRDefault="00AF7A3A" w:rsidP="006A4873">
      <w:pPr>
        <w:rPr>
          <w:sz w:val="22"/>
          <w:szCs w:val="22"/>
        </w:rPr>
      </w:pPr>
      <w:r>
        <w:rPr>
          <w:sz w:val="22"/>
          <w:szCs w:val="22"/>
        </w:rPr>
        <w:t>William Marsh, Trustee of the Deerfield Nominee Trust, through his agent, Susan Ladue of Eastward Companies</w:t>
      </w:r>
      <w:r w:rsidR="00185F11">
        <w:rPr>
          <w:sz w:val="22"/>
          <w:szCs w:val="22"/>
        </w:rPr>
        <w:t xml:space="preserve"> is </w:t>
      </w:r>
      <w:r>
        <w:rPr>
          <w:sz w:val="22"/>
          <w:szCs w:val="22"/>
        </w:rPr>
        <w:t>appeal</w:t>
      </w:r>
      <w:r w:rsidR="00185F11">
        <w:rPr>
          <w:sz w:val="22"/>
          <w:szCs w:val="22"/>
        </w:rPr>
        <w:t>ing</w:t>
      </w:r>
      <w:r>
        <w:rPr>
          <w:sz w:val="22"/>
          <w:szCs w:val="22"/>
        </w:rPr>
        <w:t xml:space="preserve"> the Building Commissioner’s </w:t>
      </w:r>
      <w:r w:rsidR="00354ACB">
        <w:rPr>
          <w:sz w:val="22"/>
          <w:szCs w:val="22"/>
        </w:rPr>
        <w:t xml:space="preserve">denial </w:t>
      </w:r>
      <w:r>
        <w:rPr>
          <w:sz w:val="22"/>
          <w:szCs w:val="22"/>
        </w:rPr>
        <w:t xml:space="preserve">decision regarding a rear setback </w:t>
      </w:r>
      <w:r w:rsidR="007B42C8">
        <w:rPr>
          <w:sz w:val="22"/>
          <w:szCs w:val="22"/>
        </w:rPr>
        <w:t>or in the alterna</w:t>
      </w:r>
      <w:r>
        <w:rPr>
          <w:sz w:val="22"/>
          <w:szCs w:val="22"/>
        </w:rPr>
        <w:t>tive, a Variance</w:t>
      </w:r>
      <w:r w:rsidR="007B42C8" w:rsidRPr="00A070CB">
        <w:rPr>
          <w:sz w:val="22"/>
          <w:szCs w:val="22"/>
        </w:rPr>
        <w:t xml:space="preserve"> </w:t>
      </w:r>
      <w:r>
        <w:rPr>
          <w:sz w:val="22"/>
          <w:szCs w:val="22"/>
        </w:rPr>
        <w:t>to build an industrial metal building</w:t>
      </w:r>
      <w:r w:rsidR="007B42C8">
        <w:rPr>
          <w:sz w:val="22"/>
          <w:szCs w:val="22"/>
        </w:rPr>
        <w:t>. The application is pursuant to the C</w:t>
      </w:r>
      <w:r>
        <w:rPr>
          <w:sz w:val="22"/>
          <w:szCs w:val="22"/>
        </w:rPr>
        <w:t xml:space="preserve">ode of the Town of Harwich, </w:t>
      </w:r>
      <w:r w:rsidR="00A042CE">
        <w:rPr>
          <w:sz w:val="22"/>
          <w:szCs w:val="22"/>
        </w:rPr>
        <w:t>§325</w:t>
      </w:r>
      <w:r w:rsidR="007B42C8">
        <w:rPr>
          <w:sz w:val="22"/>
          <w:szCs w:val="22"/>
        </w:rPr>
        <w:t xml:space="preserve"> Table 2, Area Regulations as set forth in </w:t>
      </w:r>
      <w:smartTag w:uri="urn:schemas-microsoft-com:office:smarttags" w:element="stockticker">
        <w:r w:rsidR="007B42C8">
          <w:rPr>
            <w:sz w:val="22"/>
            <w:szCs w:val="22"/>
          </w:rPr>
          <w:t>MGL</w:t>
        </w:r>
      </w:smartTag>
      <w:r>
        <w:rPr>
          <w:sz w:val="22"/>
          <w:szCs w:val="22"/>
        </w:rPr>
        <w:t xml:space="preserve"> Chapter 40A </w:t>
      </w:r>
      <w:r w:rsidR="00CA7048">
        <w:rPr>
          <w:sz w:val="22"/>
          <w:szCs w:val="22"/>
        </w:rPr>
        <w:t>§10</w:t>
      </w:r>
      <w:r w:rsidR="007B42C8">
        <w:rPr>
          <w:sz w:val="22"/>
          <w:szCs w:val="22"/>
        </w:rPr>
        <w:t xml:space="preserve">. The property is located at </w:t>
      </w:r>
      <w:r w:rsidR="00016FD0">
        <w:rPr>
          <w:b/>
          <w:bCs/>
          <w:sz w:val="22"/>
          <w:szCs w:val="22"/>
        </w:rPr>
        <w:t>4 Deerfield Road</w:t>
      </w:r>
      <w:r w:rsidR="00016FD0">
        <w:rPr>
          <w:sz w:val="22"/>
          <w:szCs w:val="22"/>
        </w:rPr>
        <w:t>, Map 45, Parcel T1-7 in the IL</w:t>
      </w:r>
      <w:r w:rsidR="007B42C8">
        <w:rPr>
          <w:sz w:val="22"/>
          <w:szCs w:val="22"/>
        </w:rPr>
        <w:t xml:space="preserve"> Zoning District.</w:t>
      </w:r>
    </w:p>
    <w:p w:rsidR="007B42C8" w:rsidRDefault="007B42C8" w:rsidP="006A4873">
      <w:pPr>
        <w:rPr>
          <w:sz w:val="22"/>
          <w:szCs w:val="22"/>
        </w:rPr>
      </w:pPr>
    </w:p>
    <w:p w:rsidR="007B42C8" w:rsidRDefault="001D54E9" w:rsidP="009D4E29">
      <w:pPr>
        <w:rPr>
          <w:b/>
          <w:bCs/>
          <w:sz w:val="22"/>
          <w:szCs w:val="22"/>
        </w:rPr>
      </w:pPr>
      <w:r>
        <w:rPr>
          <w:b/>
          <w:bCs/>
          <w:sz w:val="22"/>
          <w:szCs w:val="22"/>
        </w:rPr>
        <w:t>Case #2019-27</w:t>
      </w:r>
    </w:p>
    <w:p w:rsidR="007B42C8" w:rsidRDefault="001D54E9" w:rsidP="009D4E29">
      <w:pPr>
        <w:rPr>
          <w:sz w:val="22"/>
          <w:szCs w:val="22"/>
        </w:rPr>
      </w:pPr>
      <w:r>
        <w:rPr>
          <w:sz w:val="22"/>
          <w:szCs w:val="22"/>
        </w:rPr>
        <w:t>Robert M. Lothrop</w:t>
      </w:r>
      <w:r w:rsidR="00A042CE">
        <w:rPr>
          <w:sz w:val="22"/>
          <w:szCs w:val="22"/>
        </w:rPr>
        <w:t xml:space="preserve"> has</w:t>
      </w:r>
      <w:r>
        <w:rPr>
          <w:sz w:val="22"/>
          <w:szCs w:val="22"/>
        </w:rPr>
        <w:t xml:space="preserve"> applied for a Varianc</w:t>
      </w:r>
      <w:r w:rsidR="00E16C18">
        <w:rPr>
          <w:sz w:val="22"/>
          <w:szCs w:val="22"/>
        </w:rPr>
        <w:t>e to construct an 80’ long retaining wall within the setback</w:t>
      </w:r>
      <w:r w:rsidR="007B42C8">
        <w:rPr>
          <w:sz w:val="22"/>
          <w:szCs w:val="22"/>
        </w:rPr>
        <w:t xml:space="preserve">. The application is pursuant to the Code </w:t>
      </w:r>
      <w:r w:rsidR="00A042CE">
        <w:rPr>
          <w:sz w:val="22"/>
          <w:szCs w:val="22"/>
        </w:rPr>
        <w:t xml:space="preserve">of </w:t>
      </w:r>
      <w:r w:rsidR="00E16C18">
        <w:rPr>
          <w:sz w:val="22"/>
          <w:szCs w:val="22"/>
        </w:rPr>
        <w:t xml:space="preserve">the Town of Harwich, </w:t>
      </w:r>
      <w:r w:rsidR="00A042CE">
        <w:rPr>
          <w:sz w:val="22"/>
          <w:szCs w:val="22"/>
        </w:rPr>
        <w:t xml:space="preserve">§325 </w:t>
      </w:r>
      <w:r w:rsidR="007B42C8">
        <w:rPr>
          <w:sz w:val="22"/>
          <w:szCs w:val="22"/>
        </w:rPr>
        <w:t>T</w:t>
      </w:r>
      <w:r w:rsidR="00A042CE">
        <w:rPr>
          <w:sz w:val="22"/>
          <w:szCs w:val="22"/>
        </w:rPr>
        <w:t>able 2, Area Regulations</w:t>
      </w:r>
      <w:r w:rsidR="007B42C8">
        <w:rPr>
          <w:sz w:val="22"/>
          <w:szCs w:val="22"/>
        </w:rPr>
        <w:t xml:space="preserve"> as set forth in </w:t>
      </w:r>
      <w:smartTag w:uri="urn:schemas-microsoft-com:office:smarttags" w:element="stockticker">
        <w:r w:rsidR="007B42C8">
          <w:rPr>
            <w:sz w:val="22"/>
            <w:szCs w:val="22"/>
          </w:rPr>
          <w:t>MGL</w:t>
        </w:r>
      </w:smartTag>
      <w:r w:rsidR="00E16C18">
        <w:rPr>
          <w:sz w:val="22"/>
          <w:szCs w:val="22"/>
        </w:rPr>
        <w:t xml:space="preserve"> Chapter 40A </w:t>
      </w:r>
      <w:r w:rsidR="007B42C8">
        <w:rPr>
          <w:sz w:val="22"/>
          <w:szCs w:val="22"/>
        </w:rPr>
        <w:t xml:space="preserve">§10. The property is located at </w:t>
      </w:r>
      <w:r w:rsidR="00E16C18">
        <w:rPr>
          <w:b/>
          <w:bCs/>
          <w:sz w:val="22"/>
          <w:szCs w:val="22"/>
        </w:rPr>
        <w:t>51 John Joseph Road</w:t>
      </w:r>
      <w:r w:rsidR="007B42C8">
        <w:rPr>
          <w:b/>
          <w:bCs/>
          <w:sz w:val="22"/>
          <w:szCs w:val="22"/>
        </w:rPr>
        <w:t>,</w:t>
      </w:r>
      <w:r w:rsidR="00E16C18">
        <w:rPr>
          <w:sz w:val="22"/>
          <w:szCs w:val="22"/>
        </w:rPr>
        <w:t xml:space="preserve"> Map 62, Parcel P13 in the RR</w:t>
      </w:r>
      <w:r w:rsidR="007B42C8">
        <w:rPr>
          <w:sz w:val="22"/>
          <w:szCs w:val="22"/>
        </w:rPr>
        <w:t xml:space="preserve"> Zoning District.</w:t>
      </w:r>
    </w:p>
    <w:p w:rsidR="007B42C8" w:rsidRDefault="007B42C8" w:rsidP="006A4873">
      <w:pPr>
        <w:rPr>
          <w:sz w:val="22"/>
          <w:szCs w:val="22"/>
        </w:rPr>
      </w:pPr>
    </w:p>
    <w:p w:rsidR="007B42C8" w:rsidRDefault="00DC28A4" w:rsidP="00B732A5">
      <w:pPr>
        <w:rPr>
          <w:b/>
          <w:bCs/>
          <w:sz w:val="22"/>
          <w:szCs w:val="22"/>
        </w:rPr>
      </w:pPr>
      <w:r>
        <w:rPr>
          <w:b/>
          <w:bCs/>
          <w:sz w:val="22"/>
          <w:szCs w:val="22"/>
        </w:rPr>
        <w:t>Case #2019-28</w:t>
      </w:r>
    </w:p>
    <w:p w:rsidR="007B42C8" w:rsidRDefault="0078526D" w:rsidP="006A4873">
      <w:pPr>
        <w:rPr>
          <w:sz w:val="22"/>
          <w:szCs w:val="22"/>
        </w:rPr>
      </w:pPr>
      <w:r>
        <w:rPr>
          <w:sz w:val="22"/>
          <w:szCs w:val="22"/>
        </w:rPr>
        <w:t>Wychmere Harbor Real Estate, LLC</w:t>
      </w:r>
      <w:r w:rsidR="007B42C8">
        <w:rPr>
          <w:sz w:val="22"/>
          <w:szCs w:val="22"/>
        </w:rPr>
        <w:t xml:space="preserve">, </w:t>
      </w:r>
      <w:r w:rsidR="00BC60B1">
        <w:rPr>
          <w:sz w:val="22"/>
          <w:szCs w:val="22"/>
        </w:rPr>
        <w:t xml:space="preserve">a/k/a Wychmere Beach Resort, </w:t>
      </w:r>
      <w:r w:rsidR="001401BE">
        <w:rPr>
          <w:sz w:val="22"/>
          <w:szCs w:val="22"/>
        </w:rPr>
        <w:t>through its</w:t>
      </w:r>
      <w:r w:rsidR="007B42C8">
        <w:rPr>
          <w:sz w:val="22"/>
          <w:szCs w:val="22"/>
        </w:rPr>
        <w:t xml:space="preserve"> agent, </w:t>
      </w:r>
      <w:r w:rsidR="00DC28A4">
        <w:rPr>
          <w:sz w:val="22"/>
          <w:szCs w:val="22"/>
        </w:rPr>
        <w:t>Attorney Andrew Singer</w:t>
      </w:r>
      <w:r w:rsidR="001401BE">
        <w:rPr>
          <w:sz w:val="22"/>
          <w:szCs w:val="22"/>
        </w:rPr>
        <w:t xml:space="preserve"> has</w:t>
      </w:r>
      <w:r w:rsidR="007B42C8">
        <w:rPr>
          <w:sz w:val="22"/>
          <w:szCs w:val="22"/>
        </w:rPr>
        <w:t xml:space="preserve"> applied for a</w:t>
      </w:r>
      <w:r w:rsidR="00BC60B1">
        <w:rPr>
          <w:sz w:val="22"/>
          <w:szCs w:val="22"/>
        </w:rPr>
        <w:t>n Amendment to</w:t>
      </w:r>
      <w:r w:rsidR="007B42C8">
        <w:rPr>
          <w:sz w:val="22"/>
          <w:szCs w:val="22"/>
        </w:rPr>
        <w:t xml:space="preserve"> Special Permit</w:t>
      </w:r>
      <w:r w:rsidR="00BC60B1">
        <w:rPr>
          <w:sz w:val="22"/>
          <w:szCs w:val="22"/>
        </w:rPr>
        <w:t xml:space="preserve"> No. 10-39 or in the alternative, a new Special Permit to alter, extend or change a pre-existing, non-conforming recreation or amusement services and restaurant facility</w:t>
      </w:r>
      <w:r w:rsidR="0068030B">
        <w:rPr>
          <w:sz w:val="22"/>
          <w:szCs w:val="22"/>
        </w:rPr>
        <w:t>.</w:t>
      </w:r>
      <w:r w:rsidR="007B42C8">
        <w:rPr>
          <w:sz w:val="22"/>
          <w:szCs w:val="22"/>
        </w:rPr>
        <w:t xml:space="preserve"> The application is pursuant to the Code of the Town of Harwich,</w:t>
      </w:r>
      <w:r w:rsidR="0068030B">
        <w:rPr>
          <w:sz w:val="22"/>
          <w:szCs w:val="22"/>
        </w:rPr>
        <w:t xml:space="preserve"> §325-54</w:t>
      </w:r>
      <w:r w:rsidR="00BC60B1">
        <w:rPr>
          <w:sz w:val="22"/>
          <w:szCs w:val="22"/>
        </w:rPr>
        <w:t>(B)</w:t>
      </w:r>
      <w:r w:rsidR="007B42C8">
        <w:rPr>
          <w:sz w:val="22"/>
          <w:szCs w:val="22"/>
        </w:rPr>
        <w:t xml:space="preserve"> as set forth in </w:t>
      </w:r>
      <w:smartTag w:uri="urn:schemas-microsoft-com:office:smarttags" w:element="stockticker">
        <w:r w:rsidR="007B42C8">
          <w:rPr>
            <w:sz w:val="22"/>
            <w:szCs w:val="22"/>
          </w:rPr>
          <w:t>MGL</w:t>
        </w:r>
      </w:smartTag>
      <w:r w:rsidR="007B42C8">
        <w:rPr>
          <w:sz w:val="22"/>
          <w:szCs w:val="22"/>
        </w:rPr>
        <w:t xml:space="preserve"> Chapter 40A §6. The property is located at </w:t>
      </w:r>
      <w:r w:rsidR="00BC60B1">
        <w:rPr>
          <w:b/>
          <w:bCs/>
          <w:sz w:val="22"/>
          <w:szCs w:val="22"/>
        </w:rPr>
        <w:t>23 Snow Inn Rd</w:t>
      </w:r>
      <w:r w:rsidR="00BC60B1">
        <w:rPr>
          <w:sz w:val="22"/>
          <w:szCs w:val="22"/>
        </w:rPr>
        <w:t xml:space="preserve">, </w:t>
      </w:r>
      <w:r w:rsidR="00BC60B1" w:rsidRPr="00BC60B1">
        <w:rPr>
          <w:b/>
          <w:sz w:val="22"/>
          <w:szCs w:val="22"/>
        </w:rPr>
        <w:t>Unit 12</w:t>
      </w:r>
      <w:r w:rsidR="00BC60B1">
        <w:rPr>
          <w:sz w:val="22"/>
          <w:szCs w:val="22"/>
        </w:rPr>
        <w:t xml:space="preserve"> Map 8, Parcel P2-12</w:t>
      </w:r>
      <w:r w:rsidR="0068030B">
        <w:rPr>
          <w:sz w:val="22"/>
          <w:szCs w:val="22"/>
        </w:rPr>
        <w:t xml:space="preserve"> in the </w:t>
      </w:r>
      <w:r w:rsidR="00BC60B1">
        <w:rPr>
          <w:sz w:val="22"/>
          <w:szCs w:val="22"/>
        </w:rPr>
        <w:t xml:space="preserve">RH-3 and </w:t>
      </w:r>
      <w:r w:rsidR="0068030B">
        <w:rPr>
          <w:sz w:val="22"/>
          <w:szCs w:val="22"/>
        </w:rPr>
        <w:t>RL</w:t>
      </w:r>
      <w:r w:rsidR="007B42C8">
        <w:rPr>
          <w:sz w:val="22"/>
          <w:szCs w:val="22"/>
        </w:rPr>
        <w:t xml:space="preserve"> Zoning District</w:t>
      </w:r>
      <w:r w:rsidR="00BC60B1">
        <w:rPr>
          <w:sz w:val="22"/>
          <w:szCs w:val="22"/>
        </w:rPr>
        <w:t>s</w:t>
      </w:r>
      <w:r w:rsidR="007B42C8">
        <w:rPr>
          <w:sz w:val="22"/>
          <w:szCs w:val="22"/>
        </w:rPr>
        <w:t>.</w:t>
      </w:r>
    </w:p>
    <w:p w:rsidR="007B42C8" w:rsidRDefault="007B42C8" w:rsidP="006A4873">
      <w:pPr>
        <w:rPr>
          <w:sz w:val="22"/>
          <w:szCs w:val="22"/>
        </w:rPr>
      </w:pPr>
    </w:p>
    <w:p w:rsidR="007B42C8" w:rsidRDefault="00A536EB" w:rsidP="001E5F12">
      <w:pPr>
        <w:rPr>
          <w:b/>
          <w:bCs/>
          <w:sz w:val="22"/>
          <w:szCs w:val="22"/>
        </w:rPr>
      </w:pPr>
      <w:r>
        <w:rPr>
          <w:b/>
          <w:bCs/>
          <w:sz w:val="22"/>
          <w:szCs w:val="22"/>
        </w:rPr>
        <w:t>Case #2019-29</w:t>
      </w:r>
    </w:p>
    <w:p w:rsidR="00651513" w:rsidRDefault="001401BE" w:rsidP="001E5F12">
      <w:pPr>
        <w:rPr>
          <w:sz w:val="22"/>
          <w:szCs w:val="22"/>
        </w:rPr>
      </w:pPr>
      <w:r>
        <w:rPr>
          <w:sz w:val="22"/>
          <w:szCs w:val="22"/>
        </w:rPr>
        <w:t>Wilfried H. Pietsch and Mary Anne Pietsch</w:t>
      </w:r>
      <w:r w:rsidR="007B42C8">
        <w:rPr>
          <w:sz w:val="22"/>
          <w:szCs w:val="22"/>
        </w:rPr>
        <w:t xml:space="preserve"> </w:t>
      </w:r>
      <w:r w:rsidR="00087F71">
        <w:rPr>
          <w:sz w:val="22"/>
          <w:szCs w:val="22"/>
        </w:rPr>
        <w:t>have applied</w:t>
      </w:r>
      <w:r>
        <w:rPr>
          <w:sz w:val="22"/>
          <w:szCs w:val="22"/>
        </w:rPr>
        <w:t xml:space="preserve"> for a Special</w:t>
      </w:r>
      <w:r w:rsidR="00087F71">
        <w:rPr>
          <w:sz w:val="22"/>
          <w:szCs w:val="22"/>
        </w:rPr>
        <w:t xml:space="preserve"> </w:t>
      </w:r>
      <w:r w:rsidR="00354ACB">
        <w:rPr>
          <w:sz w:val="22"/>
          <w:szCs w:val="22"/>
        </w:rPr>
        <w:t xml:space="preserve">Permit </w:t>
      </w:r>
      <w:r w:rsidR="00087F71">
        <w:rPr>
          <w:sz w:val="22"/>
          <w:szCs w:val="22"/>
        </w:rPr>
        <w:t xml:space="preserve">to change out decking and railings on an existing deck of a pre-existing, non-conforming single family dwelling. </w:t>
      </w:r>
      <w:r w:rsidR="007B42C8">
        <w:rPr>
          <w:sz w:val="22"/>
          <w:szCs w:val="22"/>
        </w:rPr>
        <w:t>The application is pursuant to the Code of t</w:t>
      </w:r>
      <w:r w:rsidR="00070CB1">
        <w:rPr>
          <w:sz w:val="22"/>
          <w:szCs w:val="22"/>
        </w:rPr>
        <w:t>he Town o</w:t>
      </w:r>
      <w:r w:rsidR="00087F71">
        <w:rPr>
          <w:sz w:val="22"/>
          <w:szCs w:val="22"/>
        </w:rPr>
        <w:t xml:space="preserve">f Harwich, </w:t>
      </w:r>
      <w:r w:rsidR="00087F71">
        <w:rPr>
          <w:sz w:val="22"/>
          <w:szCs w:val="22"/>
        </w:rPr>
        <w:t xml:space="preserve">§325 Table 2, Area Regulations </w:t>
      </w:r>
      <w:r w:rsidR="00087F71">
        <w:rPr>
          <w:sz w:val="22"/>
          <w:szCs w:val="22"/>
        </w:rPr>
        <w:t xml:space="preserve">as set forth in </w:t>
      </w:r>
      <w:smartTag w:uri="urn:schemas-microsoft-com:office:smarttags" w:element="stockticker">
        <w:r w:rsidR="007B42C8">
          <w:rPr>
            <w:sz w:val="22"/>
            <w:szCs w:val="22"/>
          </w:rPr>
          <w:t>MGL</w:t>
        </w:r>
      </w:smartTag>
      <w:r w:rsidR="00087F71">
        <w:rPr>
          <w:sz w:val="22"/>
          <w:szCs w:val="22"/>
        </w:rPr>
        <w:t xml:space="preserve"> Chapter 40A §6</w:t>
      </w:r>
      <w:r w:rsidR="007B42C8">
        <w:rPr>
          <w:sz w:val="22"/>
          <w:szCs w:val="22"/>
        </w:rPr>
        <w:t xml:space="preserve">. The property is located at </w:t>
      </w:r>
      <w:r w:rsidR="00087F71">
        <w:rPr>
          <w:b/>
          <w:bCs/>
          <w:sz w:val="22"/>
          <w:szCs w:val="22"/>
        </w:rPr>
        <w:t>11 Lakeside Terrace</w:t>
      </w:r>
      <w:r w:rsidR="00087F71">
        <w:rPr>
          <w:sz w:val="22"/>
          <w:szCs w:val="22"/>
        </w:rPr>
        <w:t>, Map 72, Parcel 283 in the RR</w:t>
      </w:r>
      <w:r w:rsidR="007B42C8">
        <w:rPr>
          <w:sz w:val="22"/>
          <w:szCs w:val="22"/>
        </w:rPr>
        <w:t xml:space="preserve"> Zoning District.</w:t>
      </w:r>
    </w:p>
    <w:p w:rsidR="00354ACB" w:rsidRDefault="00354ACB" w:rsidP="001E5F12">
      <w:pPr>
        <w:rPr>
          <w:sz w:val="22"/>
          <w:szCs w:val="22"/>
        </w:rPr>
      </w:pPr>
    </w:p>
    <w:p w:rsidR="00354ACB" w:rsidRDefault="00354ACB" w:rsidP="00354ACB">
      <w:pPr>
        <w:rPr>
          <w:b/>
          <w:bCs/>
          <w:sz w:val="22"/>
          <w:szCs w:val="22"/>
        </w:rPr>
      </w:pPr>
      <w:r>
        <w:rPr>
          <w:b/>
          <w:bCs/>
          <w:sz w:val="22"/>
          <w:szCs w:val="22"/>
        </w:rPr>
        <w:t>Case #2019-30</w:t>
      </w:r>
    </w:p>
    <w:p w:rsidR="00354ACB" w:rsidRDefault="00354ACB" w:rsidP="001E5F12">
      <w:pPr>
        <w:rPr>
          <w:sz w:val="22"/>
          <w:szCs w:val="22"/>
        </w:rPr>
      </w:pPr>
      <w:r>
        <w:rPr>
          <w:sz w:val="22"/>
          <w:szCs w:val="22"/>
        </w:rPr>
        <w:t xml:space="preserve">Lucille J. Van Baaren, through her agent, R. Scott Ricci has applied for a Special Permit to create a small addition onto a pre-existing, non-conforming single family dwelling. </w:t>
      </w:r>
      <w:r>
        <w:rPr>
          <w:sz w:val="22"/>
          <w:szCs w:val="22"/>
        </w:rPr>
        <w:t xml:space="preserve">The application is pursuant to the Code of the Town of Harwich, §325 Table 2, Area Regulations as set forth in </w:t>
      </w:r>
      <w:smartTag w:uri="urn:schemas-microsoft-com:office:smarttags" w:element="stockticker">
        <w:r>
          <w:rPr>
            <w:sz w:val="22"/>
            <w:szCs w:val="22"/>
          </w:rPr>
          <w:t>MGL</w:t>
        </w:r>
      </w:smartTag>
      <w:r>
        <w:rPr>
          <w:sz w:val="22"/>
          <w:szCs w:val="22"/>
        </w:rPr>
        <w:t xml:space="preserve"> Chapter 40A </w:t>
      </w:r>
      <w:r>
        <w:rPr>
          <w:sz w:val="22"/>
          <w:szCs w:val="22"/>
        </w:rPr>
        <w:t>§6</w:t>
      </w:r>
      <w:r>
        <w:rPr>
          <w:sz w:val="22"/>
          <w:szCs w:val="22"/>
        </w:rPr>
        <w:t xml:space="preserve">. The property is located at </w:t>
      </w:r>
      <w:r>
        <w:rPr>
          <w:b/>
          <w:bCs/>
          <w:sz w:val="22"/>
          <w:szCs w:val="22"/>
        </w:rPr>
        <w:t>19 Alden Street</w:t>
      </w:r>
      <w:r>
        <w:rPr>
          <w:sz w:val="22"/>
          <w:szCs w:val="22"/>
        </w:rPr>
        <w:t>, Map 26, Parcel A1-33 in the RM</w:t>
      </w:r>
      <w:r>
        <w:rPr>
          <w:sz w:val="22"/>
          <w:szCs w:val="22"/>
        </w:rPr>
        <w:t xml:space="preserve"> Zoning District.</w:t>
      </w:r>
      <w:bookmarkStart w:id="0" w:name="_GoBack"/>
      <w:bookmarkEnd w:id="0"/>
    </w:p>
    <w:p w:rsidR="007B42C8" w:rsidRDefault="007B42C8" w:rsidP="004337EB">
      <w:pPr>
        <w:rPr>
          <w:b/>
          <w:bCs/>
          <w:i/>
          <w:iCs/>
          <w:sz w:val="22"/>
          <w:szCs w:val="22"/>
        </w:rPr>
      </w:pPr>
    </w:p>
    <w:p w:rsidR="007B42C8" w:rsidRPr="00F9180C" w:rsidRDefault="007B42C8" w:rsidP="00880B17">
      <w:pPr>
        <w:rPr>
          <w:sz w:val="22"/>
          <w:szCs w:val="22"/>
        </w:rPr>
      </w:pPr>
      <w:r w:rsidRPr="00F9180C">
        <w:rPr>
          <w:sz w:val="22"/>
          <w:szCs w:val="22"/>
        </w:rPr>
        <w:t>In other business, the Board will ad</w:t>
      </w:r>
      <w:r>
        <w:rPr>
          <w:sz w:val="22"/>
          <w:szCs w:val="22"/>
        </w:rPr>
        <w:t>dress the following</w:t>
      </w:r>
      <w:r w:rsidRPr="00F9180C">
        <w:rPr>
          <w:sz w:val="22"/>
          <w:szCs w:val="22"/>
        </w:rPr>
        <w:t>:</w:t>
      </w:r>
    </w:p>
    <w:p w:rsidR="007B42C8" w:rsidRPr="00F9180C" w:rsidRDefault="007B42C8" w:rsidP="001021D3">
      <w:pPr>
        <w:rPr>
          <w:sz w:val="22"/>
          <w:szCs w:val="22"/>
        </w:rPr>
      </w:pPr>
      <w:r w:rsidRPr="00F9180C">
        <w:rPr>
          <w:sz w:val="22"/>
          <w:szCs w:val="22"/>
        </w:rPr>
        <w:t>* Approval of minute</w:t>
      </w:r>
      <w:r w:rsidR="00087F71">
        <w:rPr>
          <w:sz w:val="22"/>
          <w:szCs w:val="22"/>
        </w:rPr>
        <w:t>s from the June 26</w:t>
      </w:r>
      <w:r>
        <w:rPr>
          <w:sz w:val="22"/>
          <w:szCs w:val="22"/>
        </w:rPr>
        <w:t>, 2019 meeting</w:t>
      </w:r>
      <w:r w:rsidRPr="00F9180C">
        <w:rPr>
          <w:sz w:val="22"/>
          <w:szCs w:val="22"/>
        </w:rPr>
        <w:t>.</w:t>
      </w:r>
    </w:p>
    <w:p w:rsidR="007B42C8" w:rsidRDefault="007B42C8" w:rsidP="00EB3B0D">
      <w:pPr>
        <w:rPr>
          <w:sz w:val="22"/>
          <w:szCs w:val="22"/>
        </w:rPr>
      </w:pPr>
      <w:r>
        <w:rPr>
          <w:sz w:val="22"/>
          <w:szCs w:val="22"/>
        </w:rPr>
        <w:t xml:space="preserve">* </w:t>
      </w:r>
      <w:r w:rsidRPr="007E6C94">
        <w:rPr>
          <w:sz w:val="22"/>
          <w:szCs w:val="22"/>
        </w:rPr>
        <w:t>New Business per the Board’s discretion.</w:t>
      </w:r>
    </w:p>
    <w:p w:rsidR="007B42C8" w:rsidRDefault="007B42C8" w:rsidP="00EB3B0D">
      <w:pPr>
        <w:rPr>
          <w:sz w:val="22"/>
          <w:szCs w:val="22"/>
        </w:rPr>
      </w:pPr>
    </w:p>
    <w:p w:rsidR="007B42C8" w:rsidRDefault="007B42C8" w:rsidP="00880B17">
      <w:pPr>
        <w:rPr>
          <w:sz w:val="22"/>
          <w:szCs w:val="22"/>
        </w:rPr>
      </w:pPr>
      <w:r w:rsidRPr="00F9180C">
        <w:rPr>
          <w:sz w:val="22"/>
          <w:szCs w:val="22"/>
        </w:rPr>
        <w:lastRenderedPageBreak/>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Pr>
          <w:sz w:val="22"/>
          <w:szCs w:val="22"/>
        </w:rPr>
        <w:t>, Harwich.</w:t>
      </w:r>
    </w:p>
    <w:p w:rsidR="007B42C8" w:rsidRPr="00F9180C" w:rsidRDefault="007B42C8" w:rsidP="00880B17"/>
    <w:p w:rsidR="007B42C8" w:rsidRPr="00F9180C" w:rsidRDefault="007B42C8" w:rsidP="00CF31E2">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7B42C8" w:rsidRPr="00F9180C" w:rsidRDefault="007B42C8"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7B42C8" w:rsidRDefault="00BF04E8" w:rsidP="00CF31E2">
      <w:pPr>
        <w:shd w:val="clear" w:color="auto" w:fill="FFFFFF"/>
        <w:jc w:val="center"/>
        <w:rPr>
          <w:b/>
          <w:bCs/>
          <w:i/>
          <w:iCs/>
          <w:color w:val="1155CC"/>
          <w:sz w:val="22"/>
          <w:szCs w:val="22"/>
          <w:u w:val="single"/>
        </w:rPr>
      </w:pPr>
      <w:hyperlink r:id="rId8" w:tgtFrame="_blank" w:history="1">
        <w:r w:rsidR="007B42C8" w:rsidRPr="00F9180C">
          <w:rPr>
            <w:b/>
            <w:bCs/>
            <w:i/>
            <w:iCs/>
            <w:color w:val="1155CC"/>
            <w:sz w:val="22"/>
            <w:szCs w:val="22"/>
            <w:u w:val="single"/>
          </w:rPr>
          <w:t>508-430-7513</w:t>
        </w:r>
      </w:hyperlink>
    </w:p>
    <w:p w:rsidR="007B42C8" w:rsidRPr="00CF31E2" w:rsidRDefault="007B42C8" w:rsidP="00CF31E2">
      <w:pPr>
        <w:shd w:val="clear" w:color="auto" w:fill="FFFFFF"/>
        <w:jc w:val="center"/>
        <w:rPr>
          <w:b/>
          <w:bCs/>
          <w:i/>
          <w:iCs/>
          <w:color w:val="1155CC"/>
          <w:sz w:val="22"/>
          <w:szCs w:val="22"/>
          <w:u w:val="single"/>
        </w:rPr>
      </w:pPr>
    </w:p>
    <w:p w:rsidR="007B42C8" w:rsidRPr="00F9180C" w:rsidRDefault="007B42C8"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7B42C8" w:rsidRPr="00F9180C" w:rsidRDefault="007B42C8" w:rsidP="00880B17">
      <w:pPr>
        <w:suppressAutoHyphens/>
        <w:ind w:right="10"/>
        <w:rPr>
          <w:i/>
          <w:iCs/>
          <w:sz w:val="22"/>
          <w:szCs w:val="22"/>
        </w:rPr>
      </w:pPr>
    </w:p>
    <w:p w:rsidR="007B42C8" w:rsidRPr="00F9180C" w:rsidRDefault="007B42C8"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7B42C8" w:rsidRPr="00FA61D4" w:rsidRDefault="007B42C8" w:rsidP="00880B17">
      <w:pPr>
        <w:rPr>
          <w:sz w:val="22"/>
          <w:szCs w:val="22"/>
        </w:rPr>
      </w:pPr>
      <w:r w:rsidRPr="00FA61D4">
        <w:rPr>
          <w:sz w:val="22"/>
          <w:szCs w:val="22"/>
        </w:rPr>
        <w:t>Authorized Posting Officer:  Shelagh Delaney, sdelaney@town.harwich.ma.us</w:t>
      </w:r>
    </w:p>
    <w:p w:rsidR="007B42C8" w:rsidRPr="00FA61D4" w:rsidRDefault="007B42C8"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7B42C8" w:rsidRPr="00FA61D4" w:rsidRDefault="007B42C8" w:rsidP="00880B17">
      <w:pPr>
        <w:rPr>
          <w:sz w:val="22"/>
          <w:szCs w:val="22"/>
        </w:rPr>
      </w:pPr>
    </w:p>
    <w:p w:rsidR="007B42C8" w:rsidRDefault="007B42C8" w:rsidP="00BA3DDB">
      <w:pPr>
        <w:rPr>
          <w:b/>
          <w:bCs/>
          <w:sz w:val="22"/>
          <w:szCs w:val="22"/>
        </w:rPr>
      </w:pPr>
      <w:r w:rsidRPr="00FA61D4">
        <w:rPr>
          <w:sz w:val="22"/>
          <w:szCs w:val="22"/>
        </w:rPr>
        <w:t xml:space="preserve">The Cape Cod Chronicle   </w:t>
      </w:r>
      <w:r w:rsidRPr="00FA61D4">
        <w:rPr>
          <w:b/>
          <w:bCs/>
          <w:sz w:val="22"/>
          <w:szCs w:val="22"/>
        </w:rPr>
        <w:t xml:space="preserve">Print dates:  </w:t>
      </w:r>
      <w:r w:rsidR="00185F11">
        <w:rPr>
          <w:b/>
          <w:bCs/>
          <w:sz w:val="22"/>
          <w:szCs w:val="22"/>
        </w:rPr>
        <w:t>July11</w:t>
      </w:r>
      <w:r w:rsidRPr="00EB1D07">
        <w:rPr>
          <w:b/>
          <w:bCs/>
          <w:sz w:val="22"/>
          <w:szCs w:val="22"/>
          <w:vertAlign w:val="superscript"/>
        </w:rPr>
        <w:t>th</w:t>
      </w:r>
      <w:r w:rsidR="00185F11">
        <w:rPr>
          <w:b/>
          <w:bCs/>
          <w:sz w:val="22"/>
          <w:szCs w:val="22"/>
        </w:rPr>
        <w:t xml:space="preserve"> and 18</w:t>
      </w:r>
      <w:r w:rsidRPr="00EB1D07">
        <w:rPr>
          <w:b/>
          <w:bCs/>
          <w:sz w:val="22"/>
          <w:szCs w:val="22"/>
          <w:vertAlign w:val="superscript"/>
        </w:rPr>
        <w:t>th</w:t>
      </w:r>
      <w:r>
        <w:rPr>
          <w:b/>
          <w:bCs/>
          <w:sz w:val="22"/>
          <w:szCs w:val="22"/>
        </w:rPr>
        <w:t>, 2019.</w:t>
      </w:r>
    </w:p>
    <w:p w:rsidR="00651513" w:rsidRPr="00FA61D4" w:rsidRDefault="00651513" w:rsidP="00BA3DDB">
      <w:pPr>
        <w:rPr>
          <w:sz w:val="22"/>
          <w:szCs w:val="22"/>
        </w:rPr>
      </w:pPr>
    </w:p>
    <w:sectPr w:rsidR="00651513" w:rsidRPr="00FA61D4" w:rsidSect="00AC4052">
      <w:footerReference w:type="default" r:id="rId9"/>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C8" w:rsidRDefault="007B42C8">
      <w:r>
        <w:separator/>
      </w:r>
    </w:p>
  </w:endnote>
  <w:endnote w:type="continuationSeparator" w:id="0">
    <w:p w:rsidR="007B42C8" w:rsidRDefault="007B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78715"/>
      <w:docPartObj>
        <w:docPartGallery w:val="Page Numbers (Bottom of Page)"/>
        <w:docPartUnique/>
      </w:docPartObj>
    </w:sdtPr>
    <w:sdtEndPr>
      <w:rPr>
        <w:noProof/>
      </w:rPr>
    </w:sdtEndPr>
    <w:sdtContent>
      <w:p w:rsidR="00651513" w:rsidRDefault="00651513">
        <w:pPr>
          <w:pStyle w:val="Footer"/>
          <w:jc w:val="center"/>
        </w:pPr>
        <w:r>
          <w:fldChar w:fldCharType="begin"/>
        </w:r>
        <w:r>
          <w:instrText xml:space="preserve"> PAGE   \* MERGEFORMAT </w:instrText>
        </w:r>
        <w:r>
          <w:fldChar w:fldCharType="separate"/>
        </w:r>
        <w:r w:rsidR="00BF04E8">
          <w:rPr>
            <w:noProof/>
          </w:rPr>
          <w:t>2</w:t>
        </w:r>
        <w:r>
          <w:rPr>
            <w:noProof/>
          </w:rPr>
          <w:fldChar w:fldCharType="end"/>
        </w:r>
      </w:p>
    </w:sdtContent>
  </w:sdt>
  <w:p w:rsidR="007B42C8" w:rsidRDefault="007B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C8" w:rsidRDefault="007B42C8">
      <w:r>
        <w:separator/>
      </w:r>
    </w:p>
  </w:footnote>
  <w:footnote w:type="continuationSeparator" w:id="0">
    <w:p w:rsidR="007B42C8" w:rsidRDefault="007B4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226DF"/>
    <w:rsid w:val="000361EF"/>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72F8"/>
    <w:rsid w:val="00110218"/>
    <w:rsid w:val="00114C09"/>
    <w:rsid w:val="00114D93"/>
    <w:rsid w:val="00115BC9"/>
    <w:rsid w:val="0012451D"/>
    <w:rsid w:val="0012591A"/>
    <w:rsid w:val="001271B2"/>
    <w:rsid w:val="00127C47"/>
    <w:rsid w:val="00131C67"/>
    <w:rsid w:val="00135F6F"/>
    <w:rsid w:val="00136A4D"/>
    <w:rsid w:val="001401BE"/>
    <w:rsid w:val="00145372"/>
    <w:rsid w:val="001550CD"/>
    <w:rsid w:val="0016273E"/>
    <w:rsid w:val="00163E62"/>
    <w:rsid w:val="00164ACD"/>
    <w:rsid w:val="00171275"/>
    <w:rsid w:val="00182D52"/>
    <w:rsid w:val="00183B7E"/>
    <w:rsid w:val="0018580C"/>
    <w:rsid w:val="00185F11"/>
    <w:rsid w:val="00187DAC"/>
    <w:rsid w:val="0019556F"/>
    <w:rsid w:val="001A19B0"/>
    <w:rsid w:val="001B2653"/>
    <w:rsid w:val="001B52B3"/>
    <w:rsid w:val="001B5BFD"/>
    <w:rsid w:val="001D0425"/>
    <w:rsid w:val="001D292D"/>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30A2D"/>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2F726A"/>
    <w:rsid w:val="00302F0F"/>
    <w:rsid w:val="00304C30"/>
    <w:rsid w:val="003052FA"/>
    <w:rsid w:val="00305549"/>
    <w:rsid w:val="00305921"/>
    <w:rsid w:val="0030752F"/>
    <w:rsid w:val="003173B1"/>
    <w:rsid w:val="00332B5C"/>
    <w:rsid w:val="00336B1E"/>
    <w:rsid w:val="00344157"/>
    <w:rsid w:val="00344474"/>
    <w:rsid w:val="0034553C"/>
    <w:rsid w:val="003477A3"/>
    <w:rsid w:val="00352139"/>
    <w:rsid w:val="00352533"/>
    <w:rsid w:val="00354ACB"/>
    <w:rsid w:val="00357F17"/>
    <w:rsid w:val="00361329"/>
    <w:rsid w:val="003631BC"/>
    <w:rsid w:val="003645CA"/>
    <w:rsid w:val="003664A8"/>
    <w:rsid w:val="00370EB9"/>
    <w:rsid w:val="003725ED"/>
    <w:rsid w:val="003803D4"/>
    <w:rsid w:val="00380B3F"/>
    <w:rsid w:val="00387879"/>
    <w:rsid w:val="003970D3"/>
    <w:rsid w:val="003A05E5"/>
    <w:rsid w:val="003A3055"/>
    <w:rsid w:val="003A721C"/>
    <w:rsid w:val="003A7964"/>
    <w:rsid w:val="003B37BA"/>
    <w:rsid w:val="003B4337"/>
    <w:rsid w:val="003C7E71"/>
    <w:rsid w:val="003F1C4D"/>
    <w:rsid w:val="003F5266"/>
    <w:rsid w:val="003F5811"/>
    <w:rsid w:val="0040133C"/>
    <w:rsid w:val="004037BF"/>
    <w:rsid w:val="00404D86"/>
    <w:rsid w:val="0041111B"/>
    <w:rsid w:val="00414519"/>
    <w:rsid w:val="00414FA2"/>
    <w:rsid w:val="00416624"/>
    <w:rsid w:val="00416A2D"/>
    <w:rsid w:val="00426913"/>
    <w:rsid w:val="004337EB"/>
    <w:rsid w:val="00436E4B"/>
    <w:rsid w:val="0044038C"/>
    <w:rsid w:val="004420C8"/>
    <w:rsid w:val="00442B14"/>
    <w:rsid w:val="004448DF"/>
    <w:rsid w:val="00451C5A"/>
    <w:rsid w:val="00456079"/>
    <w:rsid w:val="00457869"/>
    <w:rsid w:val="0046652F"/>
    <w:rsid w:val="004733BA"/>
    <w:rsid w:val="0047521B"/>
    <w:rsid w:val="0047559C"/>
    <w:rsid w:val="00490E66"/>
    <w:rsid w:val="00491CAB"/>
    <w:rsid w:val="00493527"/>
    <w:rsid w:val="00495660"/>
    <w:rsid w:val="004A010D"/>
    <w:rsid w:val="004A1AA0"/>
    <w:rsid w:val="004A4CAD"/>
    <w:rsid w:val="004B1C41"/>
    <w:rsid w:val="004B23DA"/>
    <w:rsid w:val="004B7618"/>
    <w:rsid w:val="004C2500"/>
    <w:rsid w:val="004C4C2F"/>
    <w:rsid w:val="004C5865"/>
    <w:rsid w:val="004D54CD"/>
    <w:rsid w:val="004E2BF0"/>
    <w:rsid w:val="004E4E5F"/>
    <w:rsid w:val="004F0192"/>
    <w:rsid w:val="004F25C5"/>
    <w:rsid w:val="004F32E0"/>
    <w:rsid w:val="004F5143"/>
    <w:rsid w:val="004F6FDA"/>
    <w:rsid w:val="00512EDD"/>
    <w:rsid w:val="00515A77"/>
    <w:rsid w:val="005425DC"/>
    <w:rsid w:val="00544E35"/>
    <w:rsid w:val="0055418D"/>
    <w:rsid w:val="0055587C"/>
    <w:rsid w:val="00560EDF"/>
    <w:rsid w:val="005637B9"/>
    <w:rsid w:val="005647A8"/>
    <w:rsid w:val="00564991"/>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C430D"/>
    <w:rsid w:val="005C5041"/>
    <w:rsid w:val="005C53D3"/>
    <w:rsid w:val="005C78CA"/>
    <w:rsid w:val="005D2D2B"/>
    <w:rsid w:val="005D7637"/>
    <w:rsid w:val="005E5FE1"/>
    <w:rsid w:val="005E68D9"/>
    <w:rsid w:val="005F47E7"/>
    <w:rsid w:val="005F5F11"/>
    <w:rsid w:val="005F6399"/>
    <w:rsid w:val="00602819"/>
    <w:rsid w:val="0060391B"/>
    <w:rsid w:val="0060508A"/>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8030B"/>
    <w:rsid w:val="006847ED"/>
    <w:rsid w:val="00684E7A"/>
    <w:rsid w:val="006940DA"/>
    <w:rsid w:val="00694936"/>
    <w:rsid w:val="00695B09"/>
    <w:rsid w:val="0069668D"/>
    <w:rsid w:val="006A008E"/>
    <w:rsid w:val="006A0681"/>
    <w:rsid w:val="006A4873"/>
    <w:rsid w:val="006A7990"/>
    <w:rsid w:val="006C4B09"/>
    <w:rsid w:val="006C5126"/>
    <w:rsid w:val="006C61D8"/>
    <w:rsid w:val="006D71FC"/>
    <w:rsid w:val="006E5C86"/>
    <w:rsid w:val="006E6648"/>
    <w:rsid w:val="006E7280"/>
    <w:rsid w:val="007138E5"/>
    <w:rsid w:val="00724AEB"/>
    <w:rsid w:val="0072785A"/>
    <w:rsid w:val="00742282"/>
    <w:rsid w:val="00742F42"/>
    <w:rsid w:val="00743827"/>
    <w:rsid w:val="00743BDB"/>
    <w:rsid w:val="00755C69"/>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52B1"/>
    <w:rsid w:val="007A5CE5"/>
    <w:rsid w:val="007A68D4"/>
    <w:rsid w:val="007B36D8"/>
    <w:rsid w:val="007B42C8"/>
    <w:rsid w:val="007C2E78"/>
    <w:rsid w:val="007D047A"/>
    <w:rsid w:val="007D4341"/>
    <w:rsid w:val="007E0CCD"/>
    <w:rsid w:val="007E1103"/>
    <w:rsid w:val="007E6C94"/>
    <w:rsid w:val="007E71AF"/>
    <w:rsid w:val="007E791A"/>
    <w:rsid w:val="00801A22"/>
    <w:rsid w:val="00802B98"/>
    <w:rsid w:val="00813988"/>
    <w:rsid w:val="00813CAB"/>
    <w:rsid w:val="00815C34"/>
    <w:rsid w:val="00816B9D"/>
    <w:rsid w:val="00822F55"/>
    <w:rsid w:val="008254C7"/>
    <w:rsid w:val="008337CF"/>
    <w:rsid w:val="00840E6A"/>
    <w:rsid w:val="00846F37"/>
    <w:rsid w:val="008525F9"/>
    <w:rsid w:val="00861D9A"/>
    <w:rsid w:val="00866B2C"/>
    <w:rsid w:val="008707C8"/>
    <w:rsid w:val="00870A77"/>
    <w:rsid w:val="00875510"/>
    <w:rsid w:val="008773F6"/>
    <w:rsid w:val="00880B17"/>
    <w:rsid w:val="008816C0"/>
    <w:rsid w:val="00881B75"/>
    <w:rsid w:val="008846D9"/>
    <w:rsid w:val="00885602"/>
    <w:rsid w:val="00886D7B"/>
    <w:rsid w:val="008931E3"/>
    <w:rsid w:val="008A24D3"/>
    <w:rsid w:val="008A3470"/>
    <w:rsid w:val="008A34AA"/>
    <w:rsid w:val="008B0C0C"/>
    <w:rsid w:val="008B780F"/>
    <w:rsid w:val="008C4366"/>
    <w:rsid w:val="008C5337"/>
    <w:rsid w:val="008C6044"/>
    <w:rsid w:val="008E16E3"/>
    <w:rsid w:val="008E6091"/>
    <w:rsid w:val="008F04C4"/>
    <w:rsid w:val="008F0FF5"/>
    <w:rsid w:val="009074F2"/>
    <w:rsid w:val="0091268B"/>
    <w:rsid w:val="00917E9A"/>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C686D"/>
    <w:rsid w:val="009D0263"/>
    <w:rsid w:val="009D4971"/>
    <w:rsid w:val="009D4E29"/>
    <w:rsid w:val="009D7F13"/>
    <w:rsid w:val="009E1454"/>
    <w:rsid w:val="009E18EE"/>
    <w:rsid w:val="009E566D"/>
    <w:rsid w:val="009F606D"/>
    <w:rsid w:val="009F6CC6"/>
    <w:rsid w:val="00A042CE"/>
    <w:rsid w:val="00A070CB"/>
    <w:rsid w:val="00A10A1F"/>
    <w:rsid w:val="00A1546A"/>
    <w:rsid w:val="00A270E0"/>
    <w:rsid w:val="00A518AA"/>
    <w:rsid w:val="00A536EB"/>
    <w:rsid w:val="00A5462B"/>
    <w:rsid w:val="00A62E16"/>
    <w:rsid w:val="00A66A78"/>
    <w:rsid w:val="00A67C87"/>
    <w:rsid w:val="00A80047"/>
    <w:rsid w:val="00A80507"/>
    <w:rsid w:val="00A8120B"/>
    <w:rsid w:val="00A84CFA"/>
    <w:rsid w:val="00A85317"/>
    <w:rsid w:val="00A87C9A"/>
    <w:rsid w:val="00A90AB0"/>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D6D0C"/>
    <w:rsid w:val="00AE37B1"/>
    <w:rsid w:val="00AE3AB0"/>
    <w:rsid w:val="00AF1290"/>
    <w:rsid w:val="00AF234A"/>
    <w:rsid w:val="00AF7A3A"/>
    <w:rsid w:val="00B03498"/>
    <w:rsid w:val="00B0555C"/>
    <w:rsid w:val="00B06F2C"/>
    <w:rsid w:val="00B07C35"/>
    <w:rsid w:val="00B1339B"/>
    <w:rsid w:val="00B13CAA"/>
    <w:rsid w:val="00B16ED5"/>
    <w:rsid w:val="00B17C73"/>
    <w:rsid w:val="00B229FA"/>
    <w:rsid w:val="00B34253"/>
    <w:rsid w:val="00B405DE"/>
    <w:rsid w:val="00B408AA"/>
    <w:rsid w:val="00B47D05"/>
    <w:rsid w:val="00B54983"/>
    <w:rsid w:val="00B7239D"/>
    <w:rsid w:val="00B732A5"/>
    <w:rsid w:val="00B73949"/>
    <w:rsid w:val="00B83409"/>
    <w:rsid w:val="00B83B3F"/>
    <w:rsid w:val="00B949B8"/>
    <w:rsid w:val="00B956A0"/>
    <w:rsid w:val="00B97E59"/>
    <w:rsid w:val="00BA3DDB"/>
    <w:rsid w:val="00BB535A"/>
    <w:rsid w:val="00BB56C2"/>
    <w:rsid w:val="00BB5853"/>
    <w:rsid w:val="00BC0E96"/>
    <w:rsid w:val="00BC60B1"/>
    <w:rsid w:val="00BC623F"/>
    <w:rsid w:val="00BD3212"/>
    <w:rsid w:val="00BD3DB2"/>
    <w:rsid w:val="00BD5216"/>
    <w:rsid w:val="00BD53DE"/>
    <w:rsid w:val="00BE2415"/>
    <w:rsid w:val="00BE44ED"/>
    <w:rsid w:val="00BE48F3"/>
    <w:rsid w:val="00BE7B2B"/>
    <w:rsid w:val="00BF04E8"/>
    <w:rsid w:val="00BF101F"/>
    <w:rsid w:val="00BF1205"/>
    <w:rsid w:val="00BF13E8"/>
    <w:rsid w:val="00BF6786"/>
    <w:rsid w:val="00C04F43"/>
    <w:rsid w:val="00C0509A"/>
    <w:rsid w:val="00C06D26"/>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C61E5"/>
    <w:rsid w:val="00CD1C87"/>
    <w:rsid w:val="00CF18D3"/>
    <w:rsid w:val="00CF31E2"/>
    <w:rsid w:val="00CF6ECC"/>
    <w:rsid w:val="00D01DBD"/>
    <w:rsid w:val="00D10242"/>
    <w:rsid w:val="00D13143"/>
    <w:rsid w:val="00D159F6"/>
    <w:rsid w:val="00D2358C"/>
    <w:rsid w:val="00D24498"/>
    <w:rsid w:val="00D26AAC"/>
    <w:rsid w:val="00D327F9"/>
    <w:rsid w:val="00D352B3"/>
    <w:rsid w:val="00D42C58"/>
    <w:rsid w:val="00D44AF7"/>
    <w:rsid w:val="00D506E0"/>
    <w:rsid w:val="00D521BD"/>
    <w:rsid w:val="00D55807"/>
    <w:rsid w:val="00D5721C"/>
    <w:rsid w:val="00D60824"/>
    <w:rsid w:val="00D65DE4"/>
    <w:rsid w:val="00D709A6"/>
    <w:rsid w:val="00D73F6F"/>
    <w:rsid w:val="00D74574"/>
    <w:rsid w:val="00D74B4C"/>
    <w:rsid w:val="00D82D23"/>
    <w:rsid w:val="00D86580"/>
    <w:rsid w:val="00DA0B5C"/>
    <w:rsid w:val="00DA206C"/>
    <w:rsid w:val="00DB61D4"/>
    <w:rsid w:val="00DC28A4"/>
    <w:rsid w:val="00DD0069"/>
    <w:rsid w:val="00DD3428"/>
    <w:rsid w:val="00DF1728"/>
    <w:rsid w:val="00DF3FED"/>
    <w:rsid w:val="00DF500F"/>
    <w:rsid w:val="00DF68CA"/>
    <w:rsid w:val="00DF76A2"/>
    <w:rsid w:val="00DF7A4C"/>
    <w:rsid w:val="00E01B40"/>
    <w:rsid w:val="00E04026"/>
    <w:rsid w:val="00E04C7F"/>
    <w:rsid w:val="00E12404"/>
    <w:rsid w:val="00E13737"/>
    <w:rsid w:val="00E16C18"/>
    <w:rsid w:val="00E17899"/>
    <w:rsid w:val="00E27B46"/>
    <w:rsid w:val="00E32903"/>
    <w:rsid w:val="00E4041C"/>
    <w:rsid w:val="00E4227C"/>
    <w:rsid w:val="00E475BF"/>
    <w:rsid w:val="00E5428D"/>
    <w:rsid w:val="00E63FAA"/>
    <w:rsid w:val="00E64792"/>
    <w:rsid w:val="00E67CB7"/>
    <w:rsid w:val="00E843C3"/>
    <w:rsid w:val="00E97A1B"/>
    <w:rsid w:val="00EB1D07"/>
    <w:rsid w:val="00EB3B0D"/>
    <w:rsid w:val="00EB41A4"/>
    <w:rsid w:val="00EB6F44"/>
    <w:rsid w:val="00EB7915"/>
    <w:rsid w:val="00EC2082"/>
    <w:rsid w:val="00EC7908"/>
    <w:rsid w:val="00ED54D9"/>
    <w:rsid w:val="00ED6F49"/>
    <w:rsid w:val="00EE1BC8"/>
    <w:rsid w:val="00EE28FF"/>
    <w:rsid w:val="00EE423F"/>
    <w:rsid w:val="00F027C4"/>
    <w:rsid w:val="00F217B6"/>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6497"/>
    <w:rsid w:val="00F96F92"/>
    <w:rsid w:val="00F97F8E"/>
    <w:rsid w:val="00FA22FE"/>
    <w:rsid w:val="00FA522A"/>
    <w:rsid w:val="00FA532D"/>
    <w:rsid w:val="00FA61D4"/>
    <w:rsid w:val="00FA64E6"/>
    <w:rsid w:val="00FB2402"/>
    <w:rsid w:val="00FC29F0"/>
    <w:rsid w:val="00FC664A"/>
    <w:rsid w:val="00FE07F2"/>
    <w:rsid w:val="00FE2E73"/>
    <w:rsid w:val="00FE2F0F"/>
    <w:rsid w:val="00FF0416"/>
    <w:rsid w:val="00FF4FED"/>
    <w:rsid w:val="00FF723E"/>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2B48AF47-FA09-4326-8FD8-0E1F11D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17">
      <w:marLeft w:val="0"/>
      <w:marRight w:val="0"/>
      <w:marTop w:val="0"/>
      <w:marBottom w:val="0"/>
      <w:divBdr>
        <w:top w:val="none" w:sz="0" w:space="0" w:color="auto"/>
        <w:left w:val="none" w:sz="0" w:space="0" w:color="auto"/>
        <w:bottom w:val="none" w:sz="0" w:space="0" w:color="auto"/>
        <w:right w:val="none" w:sz="0" w:space="0" w:color="auto"/>
      </w:divBdr>
    </w:div>
    <w:div w:id="2005471318">
      <w:marLeft w:val="0"/>
      <w:marRight w:val="0"/>
      <w:marTop w:val="0"/>
      <w:marBottom w:val="0"/>
      <w:divBdr>
        <w:top w:val="none" w:sz="0" w:space="0" w:color="auto"/>
        <w:left w:val="none" w:sz="0" w:space="0" w:color="auto"/>
        <w:bottom w:val="none" w:sz="0" w:space="0" w:color="auto"/>
        <w:right w:val="none" w:sz="0" w:space="0" w:color="auto"/>
      </w:divBdr>
    </w:div>
    <w:div w:id="2005471319">
      <w:marLeft w:val="0"/>
      <w:marRight w:val="0"/>
      <w:marTop w:val="0"/>
      <w:marBottom w:val="0"/>
      <w:divBdr>
        <w:top w:val="none" w:sz="0" w:space="0" w:color="auto"/>
        <w:left w:val="none" w:sz="0" w:space="0" w:color="auto"/>
        <w:bottom w:val="none" w:sz="0" w:space="0" w:color="auto"/>
        <w:right w:val="none" w:sz="0" w:space="0" w:color="auto"/>
      </w:divBdr>
    </w:div>
    <w:div w:id="2005471320">
      <w:marLeft w:val="0"/>
      <w:marRight w:val="0"/>
      <w:marTop w:val="0"/>
      <w:marBottom w:val="0"/>
      <w:divBdr>
        <w:top w:val="none" w:sz="0" w:space="0" w:color="auto"/>
        <w:left w:val="none" w:sz="0" w:space="0" w:color="auto"/>
        <w:bottom w:val="none" w:sz="0" w:space="0" w:color="auto"/>
        <w:right w:val="none" w:sz="0" w:space="0" w:color="auto"/>
      </w:divBdr>
    </w:div>
    <w:div w:id="200547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682</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10</cp:revision>
  <cp:lastPrinted>2019-04-01T13:14:00Z</cp:lastPrinted>
  <dcterms:created xsi:type="dcterms:W3CDTF">2019-07-01T14:55:00Z</dcterms:created>
  <dcterms:modified xsi:type="dcterms:W3CDTF">2019-07-01T18:57:00Z</dcterms:modified>
</cp:coreProperties>
</file>