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after="240" w:line="500" w:lineRule="atLeast"/>
        <w:ind w:left="0" w:right="0" w:firstLine="0"/>
        <w:jc w:val="center"/>
        <w:rPr>
          <w:rFonts w:ascii="Times" w:cs="Times" w:hAnsi="Times" w:eastAsia="Times"/>
          <w:sz w:val="28"/>
          <w:szCs w:val="28"/>
          <w:shd w:val="clear" w:color="auto" w:fill="ffffff"/>
          <w:rtl w:val="0"/>
        </w:rPr>
      </w:pPr>
      <w:r>
        <w:rPr>
          <w:b w:val="1"/>
          <w:bCs w:val="1"/>
          <w:sz w:val="28"/>
          <w:szCs w:val="28"/>
          <w:shd w:val="clear" w:color="auto" w:fill="ffffff"/>
          <w:rtl w:val="0"/>
          <w:lang w:val="it-IT"/>
        </w:rPr>
        <w:t xml:space="preserve">Agenda </w:t>
      </w:r>
      <w:r>
        <w:rPr>
          <w:sz w:val="28"/>
          <w:szCs w:val="28"/>
          <w:shd w:val="clear" w:color="auto" w:fill="ffffff"/>
          <w:rtl w:val="0"/>
          <w:lang w:val="en-US"/>
        </w:rPr>
        <w:t>for the Harwich Golf Committee</w:t>
      </w:r>
      <w:r>
        <w:rPr>
          <w:sz w:val="28"/>
          <w:szCs w:val="28"/>
          <w:shd w:val="clear" w:color="auto" w:fill="ffffff"/>
          <w:rtl w:val="0"/>
        </w:rPr>
        <w:br w:type="textWrapping"/>
      </w:r>
      <w:r>
        <w:rPr>
          <w:sz w:val="28"/>
          <w:szCs w:val="28"/>
          <w:shd w:val="clear" w:color="auto" w:fill="ffffff"/>
          <w:rtl w:val="0"/>
          <w:lang w:val="en-US"/>
        </w:rPr>
        <w:t>December 10th,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 2019 </w:t>
      </w:r>
    </w:p>
    <w:p>
      <w:pPr>
        <w:pStyle w:val="Default"/>
        <w:bidi w:val="0"/>
        <w:spacing w:after="240" w:line="360" w:lineRule="atLeast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sz w:val="28"/>
          <w:szCs w:val="28"/>
          <w:shd w:val="clear" w:color="auto" w:fill="ffffff"/>
          <w:rtl w:val="0"/>
          <w:lang w:val="en-US"/>
        </w:rPr>
        <w:t xml:space="preserve">Tuesday, </w:t>
      </w:r>
      <w:r>
        <w:rPr>
          <w:rFonts w:ascii="Times" w:hAnsi="Times"/>
          <w:sz w:val="28"/>
          <w:szCs w:val="28"/>
          <w:shd w:val="clear" w:color="auto" w:fill="ffffff"/>
          <w:rtl w:val="0"/>
          <w:lang w:val="en-US"/>
        </w:rPr>
        <w:t>Small Meeting Room 4-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pt-PT"/>
        </w:rPr>
        <w:t xml:space="preserve">6:00PM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Invited Guest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- Roman Greer, Director of Golf </w:t>
      </w:r>
    </w:p>
    <w:p>
      <w:pPr>
        <w:pStyle w:val="Default"/>
        <w:bidi w:val="0"/>
        <w:spacing w:after="240" w:line="460" w:lineRule="atLeast"/>
        <w:ind w:left="0" w:right="0" w:firstLine="0"/>
        <w:jc w:val="left"/>
        <w:rPr>
          <w:rFonts w:ascii="Lucida Grande" w:cs="Lucida Grande" w:hAnsi="Lucida Grande" w:eastAsia="Lucida Grande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New Business </w:t>
      </w:r>
      <w:r>
        <w:rPr>
          <w:rFonts w:ascii="Lucida Grande" w:cs="Lucida Grande" w:hAnsi="Lucida Grande" w:eastAsia="Lucida Grande"/>
          <w:sz w:val="28"/>
          <w:szCs w:val="28"/>
          <w:shd w:val="clear" w:color="auto" w:fill="ffffff"/>
          <w:rtl w:val="0"/>
        </w:rPr>
        <w:br w:type="textWrapping"/>
        <w:br w:type="textWrapping"/>
      </w:r>
      <w:r>
        <w:rPr>
          <w:rFonts w:ascii="Lucida Grande" w:hAnsi="Lucida Grande"/>
          <w:sz w:val="28"/>
          <w:szCs w:val="28"/>
          <w:shd w:val="clear" w:color="auto" w:fill="ffffff"/>
          <w:rtl w:val="0"/>
          <w:lang w:val="en-US"/>
        </w:rPr>
        <w:t>2020 Preview - Open for business</w:t>
      </w:r>
    </w:p>
    <w:p>
      <w:pPr>
        <w:pStyle w:val="Default"/>
        <w:bidi w:val="0"/>
        <w:spacing w:after="240" w:line="460" w:lineRule="atLeast"/>
        <w:ind w:left="0" w:right="0" w:firstLine="0"/>
        <w:jc w:val="left"/>
        <w:rPr>
          <w:rFonts w:ascii="Lucida Grande" w:cs="Lucida Grande" w:hAnsi="Lucida Grande" w:eastAsia="Lucida Grande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28"/>
          <w:szCs w:val="28"/>
          <w:shd w:val="clear" w:color="auto" w:fill="ffffff"/>
          <w:rtl w:val="0"/>
        </w:rPr>
        <w:t>Old Business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Times" w:hAnsi="Times"/>
          <w:b w:val="1"/>
          <w:bCs w:val="1"/>
          <w:sz w:val="28"/>
          <w:szCs w:val="28"/>
          <w:shd w:val="clear" w:color="auto" w:fill="ffffff"/>
          <w:rtl w:val="0"/>
        </w:rPr>
        <w:t xml:space="preserve">A. </w:t>
      </w:r>
      <w:r>
        <w:rPr>
          <w:rFonts w:ascii="Times" w:hAnsi="Times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  </w:t>
      </w:r>
      <w:r>
        <w:rPr>
          <w:rFonts w:ascii="Times" w:hAnsi="Times"/>
          <w:sz w:val="28"/>
          <w:szCs w:val="28"/>
          <w:shd w:val="clear" w:color="auto" w:fill="ffffff"/>
          <w:rtl w:val="0"/>
          <w:lang w:val="en-US"/>
        </w:rPr>
        <w:t>Cart lease approval</w:t>
      </w:r>
    </w:p>
    <w:p>
      <w:pPr>
        <w:pStyle w:val="Default"/>
        <w:bidi w:val="0"/>
        <w:spacing w:after="240" w:line="460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B.  Capital Project updates</w:t>
      </w:r>
    </w:p>
    <w:p>
      <w:pPr>
        <w:pStyle w:val="Default"/>
        <w:bidi w:val="0"/>
        <w:spacing w:after="240" w:line="480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shd w:val="clear" w:color="auto" w:fill="ffffff"/>
          <w:rtl w:val="0"/>
        </w:rPr>
      </w:pPr>
      <w:r>
        <w:rPr>
          <w:rFonts w:ascii="Lucida Grande" w:cs="Lucida Grande" w:hAnsi="Lucida Grande" w:eastAsia="Lucida Grande"/>
          <w:sz w:val="28"/>
          <w:szCs w:val="28"/>
          <w:shd w:val="clear" w:color="auto" w:fill="ffffff"/>
          <w:rtl w:val="0"/>
        </w:rPr>
        <w:br w:type="textWrapping"/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Public Comment- </w:t>
      </w:r>
      <w:r>
        <w:rPr>
          <w:rFonts w:ascii="Lucida Grande" w:cs="Lucida Grande" w:hAnsi="Lucida Grande" w:eastAsia="Lucida Grande"/>
          <w:sz w:val="28"/>
          <w:szCs w:val="28"/>
          <w:shd w:val="clear" w:color="auto" w:fill="ffffff"/>
          <w:rtl w:val="0"/>
        </w:rPr>
        <w:br w:type="textWrapping"/>
        <w:t xml:space="preserve"> 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Authorized Posting Clement Smith, HGC-Chair 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0"/>
          <w:szCs w:val="20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20"/>
          <w:szCs w:val="20"/>
          <w:shd w:val="clear" w:color="auto" w:fill="ffffff"/>
          <w:rtl w:val="0"/>
          <w:lang w:val="en-US"/>
        </w:rPr>
        <w:t>Per the Attorney General</w:t>
      </w:r>
      <w:r>
        <w:rPr>
          <w:rFonts w:ascii="Times" w:hAnsi="Times" w:hint="default"/>
          <w:b w:val="1"/>
          <w:bCs w:val="1"/>
          <w:sz w:val="20"/>
          <w:szCs w:val="20"/>
          <w:shd w:val="clear" w:color="auto" w:fill="ffffff"/>
          <w:rtl w:val="0"/>
        </w:rPr>
        <w:t>’</w:t>
      </w:r>
      <w:r>
        <w:rPr>
          <w:rFonts w:ascii="Times" w:hAnsi="Times"/>
          <w:b w:val="1"/>
          <w:bCs w:val="1"/>
          <w:sz w:val="20"/>
          <w:szCs w:val="20"/>
          <w:shd w:val="clear" w:color="auto" w:fill="ffffff"/>
          <w:rtl w:val="0"/>
          <w:lang w:val="en-US"/>
        </w:rPr>
        <w:t xml:space="preserve">s Office: The committee may hold an open session for topics not reasonably anticipated by the Chair 48 hours in advance of the meeting following </w:t>
      </w:r>
      <w:r>
        <w:rPr>
          <w:rFonts w:ascii="Times" w:hAnsi="Times" w:hint="default"/>
          <w:b w:val="1"/>
          <w:bCs w:val="1"/>
          <w:sz w:val="20"/>
          <w:szCs w:val="20"/>
          <w:shd w:val="clear" w:color="auto" w:fill="ffffff"/>
          <w:rtl w:val="0"/>
        </w:rPr>
        <w:t>“</w:t>
      </w:r>
      <w:r>
        <w:rPr>
          <w:rFonts w:ascii="Times" w:hAnsi="Times"/>
          <w:b w:val="1"/>
          <w:bCs w:val="1"/>
          <w:sz w:val="20"/>
          <w:szCs w:val="20"/>
          <w:shd w:val="clear" w:color="auto" w:fill="ffffff"/>
          <w:rtl w:val="0"/>
        </w:rPr>
        <w:t>Old Business.</w:t>
      </w:r>
      <w:r>
        <w:rPr>
          <w:rFonts w:ascii="Times" w:hAnsi="Times" w:hint="default"/>
          <w:b w:val="1"/>
          <w:bCs w:val="1"/>
          <w:sz w:val="20"/>
          <w:szCs w:val="20"/>
          <w:shd w:val="clear" w:color="auto" w:fill="ffffff"/>
          <w:rtl w:val="0"/>
        </w:rPr>
        <w:t xml:space="preserve">” </w:t>
      </w:r>
      <w:r>
        <w:rPr>
          <w:rFonts w:ascii="Times" w:hAnsi="Times"/>
          <w:b w:val="1"/>
          <w:bCs w:val="1"/>
          <w:sz w:val="20"/>
          <w:szCs w:val="20"/>
          <w:shd w:val="clear" w:color="auto" w:fill="ffffff"/>
          <w:rtl w:val="0"/>
          <w:lang w:val="en-US"/>
        </w:rPr>
        <w:t>If you are deaf or hard of hearing or a person with a disability who re quires an accommodation, contact the Selectmen</w:t>
      </w:r>
      <w:r>
        <w:rPr>
          <w:rFonts w:ascii="Times" w:hAnsi="Times" w:hint="default"/>
          <w:b w:val="1"/>
          <w:bCs w:val="1"/>
          <w:sz w:val="20"/>
          <w:szCs w:val="20"/>
          <w:shd w:val="clear" w:color="auto" w:fill="ffffff"/>
          <w:rtl w:val="0"/>
        </w:rPr>
        <w:t>’</w:t>
      </w:r>
      <w:r>
        <w:rPr>
          <w:rFonts w:ascii="Times" w:hAnsi="Times"/>
          <w:b w:val="1"/>
          <w:bCs w:val="1"/>
          <w:sz w:val="20"/>
          <w:szCs w:val="20"/>
          <w:shd w:val="clear" w:color="auto" w:fill="ffffff"/>
          <w:rtl w:val="0"/>
          <w:lang w:val="en-US"/>
        </w:rPr>
        <w:t xml:space="preserve">s Office at 508-430-7513 Date 3/11/15 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Next </w:t>
      </w:r>
      <w:r>
        <w:rPr>
          <w:rFonts w:ascii="Times" w:hAnsi="Times"/>
          <w:b w:val="1"/>
          <w:bCs w:val="1"/>
          <w:sz w:val="28"/>
          <w:szCs w:val="28"/>
          <w:shd w:val="clear" w:color="auto" w:fill="ffffff"/>
          <w:rtl w:val="0"/>
          <w:lang w:val="en-US"/>
        </w:rPr>
        <w:t>two regular monthly meetings:   March 3rd</w:t>
      </w:r>
      <w:r>
        <w:rPr>
          <w:rFonts w:ascii="Times" w:hAnsi="Times"/>
          <w:b w:val="1"/>
          <w:bCs w:val="1"/>
          <w:sz w:val="28"/>
          <w:szCs w:val="28"/>
          <w:shd w:val="clear" w:color="auto" w:fill="ffffff"/>
          <w:rtl w:val="0"/>
        </w:rPr>
        <w:t>, 20</w:t>
      </w:r>
      <w:r>
        <w:rPr>
          <w:rFonts w:ascii="Times" w:hAnsi="Times"/>
          <w:b w:val="1"/>
          <w:bCs w:val="1"/>
          <w:sz w:val="28"/>
          <w:szCs w:val="28"/>
          <w:shd w:val="clear" w:color="auto" w:fill="ffffff"/>
          <w:rtl w:val="0"/>
          <w:lang w:val="en-US"/>
        </w:rPr>
        <w:t>20 and April 14th, 2020</w:t>
      </w:r>
      <w:r>
        <w:rPr>
          <w:rFonts w:ascii="Lucida Grande" w:cs="Lucida Grande" w:hAnsi="Lucida Grande" w:eastAsia="Lucida Grande"/>
          <w:b w:val="1"/>
          <w:bCs w:val="1"/>
          <w:sz w:val="28"/>
          <w:szCs w:val="28"/>
          <w:shd w:val="clear" w:color="auto" w:fill="ffffff"/>
          <w:rtl w:val="0"/>
        </w:rPr>
        <w:br w:type="textWrapping"/>
        <w:t xml:space="preserve">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shd w:val="clear" w:color="auto" w:fill="ffffff"/>
          <w:rtl w:val="0"/>
        </w:rPr>
      </w:pPr>
      <w:r>
        <w:rPr>
          <w:rFonts w:ascii="Times" w:cs="Times" w:hAnsi="Times" w:eastAsia="Times"/>
          <w:sz w:val="28"/>
          <w:szCs w:val="28"/>
          <w:shd w:val="clear" w:color="auto" w:fill="ffffff"/>
          <w:rtl w:val="0"/>
        </w:rPr>
        <w:drawing>
          <wp:inline distT="0" distB="0" distL="0" distR="0">
            <wp:extent cx="63500" cy="3683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4732563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" cy="368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" w:cs="Times" w:hAnsi="Times" w:eastAsia="Times"/>
          <w:sz w:val="28"/>
          <w:szCs w:val="28"/>
          <w:shd w:val="clear" w:color="auto" w:fill="ffffff"/>
          <w:rtl w:val="0"/>
        </w:rPr>
        <w:drawing>
          <wp:inline distT="0" distB="0" distL="0" distR="0">
            <wp:extent cx="50800" cy="2159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1image47321600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8"/>
          <w:szCs w:val="28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28"/>
          <w:szCs w:val="28"/>
          <w:shd w:val="clear" w:color="auto" w:fill="ffffff"/>
          <w:rtl w:val="0"/>
        </w:rPr>
        <w:drawing>
          <wp:inline distT="0" distB="0" distL="0" distR="0">
            <wp:extent cx="5943473" cy="7691554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2image4737651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473" cy="76915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" w:cs="Times" w:hAnsi="Times" w:eastAsia="Times"/>
          <w:sz w:val="28"/>
          <w:szCs w:val="28"/>
          <w:shd w:val="clear" w:color="auto" w:fill="ffffff"/>
          <w:rtl w:val="0"/>
        </w:rPr>
        <w:drawing>
          <wp:inline distT="0" distB="0" distL="0" distR="0">
            <wp:extent cx="50800" cy="3683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ge2image37081776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368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" w:cs="Times" w:hAnsi="Times" w:eastAsia="Times"/>
          <w:sz w:val="28"/>
          <w:szCs w:val="28"/>
          <w:shd w:val="clear" w:color="auto" w:fill="ffffff"/>
          <w:rtl w:val="0"/>
        </w:rPr>
        <w:drawing>
          <wp:inline distT="0" distB="0" distL="0" distR="0">
            <wp:extent cx="50800" cy="17780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ge2image37085936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177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" w:cs="Times" w:hAnsi="Times" w:eastAsia="Times"/>
          <w:sz w:val="28"/>
          <w:szCs w:val="28"/>
          <w:shd w:val="clear" w:color="auto" w:fill="ffffff"/>
          <w:rtl w:val="0"/>
        </w:rPr>
        <w:drawing>
          <wp:inline distT="0" distB="0" distL="0" distR="0">
            <wp:extent cx="5943473" cy="7701265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ge2image37082816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473" cy="7701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8"/>
          <w:szCs w:val="28"/>
          <w:shd w:val="clear" w:color="auto" w:fill="ffffff"/>
          <w:rtl w:val="0"/>
        </w:rPr>
        <w:t xml:space="preserve"> </w:t>
      </w:r>
    </w:p>
    <w:sectPr>
      <w:headerReference w:type="default" r:id="rId10"/>
      <w:footerReference w:type="default" r:id="rId11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