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Date: February 8, 2024 - 5:00 PM </w:t>
      </w:r>
      <w:bookmarkStart w:name="_Hlk114464372" w:id="0"/>
    </w:p>
    <w:p>
      <w:pPr>
        <w:pStyle w:val="Normal (Web)"/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/>
      </w:r>
      <w:commentRangeStart w:id="1"/>
    </w:p>
    <w:p>
      <w:pPr>
        <w:pStyle w:val="Normal (Web)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REVISED ON FEBRUARY 5 10:30 AM</w:t>
      </w:r>
      <w:commentRangeEnd w:id="1"/>
      <w:r>
        <w:commentReference w:id="1"/>
      </w:r>
    </w:p>
    <w:p>
      <w:pPr>
        <w:pStyle w:val="Normal (Web)"/>
        <w:jc w:val="center"/>
        <w:rPr>
          <w:sz w:val="22"/>
          <w:szCs w:val="22"/>
        </w:rPr>
      </w:pPr>
    </w:p>
    <w:p>
      <w:pPr>
        <w:pStyle w:val="Normal (Web)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AGENDA</w:t>
      </w:r>
    </w:p>
    <w:p>
      <w:pPr>
        <w:pStyle w:val="Normal (Web)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Treasure Chest Committee Meeting</w:t>
      </w:r>
    </w:p>
    <w:p>
      <w:pPr>
        <w:pStyle w:val="Normal (Web)"/>
        <w:jc w:val="center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February 8, 2024 - 5:00 PM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Small Meeting Room - Town Hall - 732 Main Street, Harwich, M</w:t>
      </w:r>
      <w:bookmarkEnd w:id="0"/>
      <w:r>
        <w:rPr>
          <w:b w:val="1"/>
          <w:bCs w:val="1"/>
          <w:sz w:val="22"/>
          <w:szCs w:val="22"/>
          <w:u w:val="single"/>
          <w:rtl w:val="0"/>
          <w:lang w:val="en-US"/>
        </w:rPr>
        <w:t>A</w:t>
      </w:r>
      <w:bookmarkStart w:name="_Hlk114464561" w:id="2"/>
    </w:p>
    <w:p>
      <w:pPr>
        <w:pStyle w:val="Normal (Web)"/>
        <w:rPr>
          <w:b w:val="1"/>
          <w:bCs w:val="1"/>
          <w:sz w:val="22"/>
          <w:szCs w:val="22"/>
        </w:rPr>
      </w:pPr>
    </w:p>
    <w:p>
      <w:pPr>
        <w:pStyle w:val="Normal (Web)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1. Quorum: </w:t>
      </w:r>
      <w:bookmarkEnd w:id="2"/>
    </w:p>
    <w:p>
      <w:pPr>
        <w:pStyle w:val="Normal (Web)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2. Old Business: </w:t>
      </w:r>
    </w:p>
    <w:p>
      <w:pPr>
        <w:pStyle w:val="Normal (Web)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Accept Treasure Chest Committee Meeting Minutes of December 7, 2023.</w:t>
        <w:br w:type="textWrapping"/>
      </w:r>
      <w:commentRangeStart w:id="3"/>
    </w:p>
    <w:p>
      <w:pPr>
        <w:pStyle w:val="Normal (Web)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Approve</w:t>
      </w:r>
      <w:commentRangeEnd w:id="3"/>
      <w:r>
        <w:commentReference w:id="3"/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August 17, 2023, Meeting Minute</w:t>
      </w:r>
      <w:r>
        <w:rPr>
          <w:sz w:val="22"/>
          <w:szCs w:val="22"/>
          <w:rtl w:val="0"/>
          <w:lang w:val="en-US"/>
        </w:rPr>
        <w:t xml:space="preserve">s </w:t>
      </w:r>
      <w:commentRangeStart w:id="4"/>
      <w:r>
        <w:rPr>
          <w:sz w:val="22"/>
          <w:szCs w:val="22"/>
          <w:rtl w:val="0"/>
          <w:lang w:val="en-US"/>
        </w:rPr>
        <w:t>(Review of Police Report removed)</w:t>
      </w:r>
      <w:commentRangeEnd w:id="4"/>
      <w:r>
        <w:commentReference w:id="4"/>
      </w:r>
      <w:r>
        <w:rPr>
          <w:sz w:val="22"/>
          <w:szCs w:val="22"/>
        </w:rPr>
        <w:br w:type="textWrapping"/>
        <w:tab/>
      </w:r>
    </w:p>
    <w:p>
      <w:pPr>
        <w:pStyle w:val="Normal (Web)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3. New Business: </w:t>
      </w:r>
      <w:bookmarkStart w:name="_Hlk105998519" w:id="5"/>
    </w:p>
    <w:p>
      <w:pPr>
        <w:pStyle w:val="Normal (Web)"/>
        <w:ind w:lef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Reminder to Complete Conflict of Interest Training.</w:t>
      </w:r>
    </w:p>
    <w:p>
      <w:pPr>
        <w:pStyle w:val="Normal (Web)"/>
        <w:ind w:lef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Standards to follow when Accepting Donated Items.</w:t>
        <w:br w:type="textWrapping"/>
      </w:r>
      <w:commentRangeStart w:id="6"/>
    </w:p>
    <w:p>
      <w:pPr>
        <w:pStyle w:val="Normal (Web)"/>
        <w:ind w:lef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Review Customer Rules of Etiquette.</w:t>
      </w:r>
      <w:commentRangeEnd w:id="6"/>
      <w:r>
        <w:commentReference w:id="6"/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(Selectboard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Charge removed)</w:t>
      </w:r>
    </w:p>
    <w:p>
      <w:pPr>
        <w:pStyle w:val="Normal (Web)"/>
        <w:ind w:lef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4. Open Session:</w:t>
      </w:r>
      <w:bookmarkEnd w:id="5"/>
    </w:p>
    <w:p>
      <w:pPr>
        <w:pStyle w:val="Normal (Web)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5. Next Meeting Date:</w:t>
      </w:r>
    </w:p>
    <w:p>
      <w:pPr>
        <w:pStyle w:val="Normal (Web)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6. Adjournment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Normal (Web)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Posted By: Eric Fahle, Clerk </w:t>
      </w:r>
    </w:p>
    <w:p>
      <w:pPr>
        <w:pStyle w:val="Normal (Web)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Posted time: _______________________Town Clerk: _______________________________</w:t>
      </w:r>
    </w:p>
    <w:p>
      <w:pPr>
        <w:pStyle w:val="Normal (Web)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If you are deaf, hard of hearing, or a person with a disability requiring accommodation, please contact the Board of Selectmen Office: 508-430-7513</w:t>
      </w:r>
    </w:p>
    <w:p>
      <w:pPr>
        <w:pStyle w:val="Normal (Web)"/>
      </w:pPr>
      <w:r>
        <w:rPr>
          <w:i w:val="1"/>
          <w:iCs w:val="1"/>
          <w:sz w:val="22"/>
          <w:szCs w:val="22"/>
          <w:rtl w:val="0"/>
          <w:lang w:val="en-US"/>
        </w:rPr>
        <w:t xml:space="preserve">Per the Attorney General's Office: the Harwich Treasure Chest Committee may hold an open session following </w:t>
      </w:r>
      <w:r>
        <w:rPr>
          <w:i w:val="1"/>
          <w:iCs w:val="1"/>
          <w:sz w:val="22"/>
          <w:szCs w:val="22"/>
          <w:rtl w:val="0"/>
          <w:lang w:val="en-US"/>
        </w:rPr>
        <w:t>“</w:t>
      </w:r>
      <w:r>
        <w:rPr>
          <w:i w:val="1"/>
          <w:iCs w:val="1"/>
          <w:sz w:val="22"/>
          <w:szCs w:val="22"/>
          <w:rtl w:val="0"/>
          <w:lang w:val="en-US"/>
        </w:rPr>
        <w:t>New Business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i w:val="1"/>
          <w:iCs w:val="1"/>
          <w:sz w:val="22"/>
          <w:szCs w:val="22"/>
          <w:rtl w:val="0"/>
          <w:lang w:val="en-US"/>
        </w:rPr>
        <w:t>for topics not reasonably anticipated by the Chair 48 hours in advance of the meeting.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" w:author="Jill Mason" w:date="2024-02-05T10:40:00Z">
    <w:p w14:paraId="1111FFFF">
      <w:pPr>
        <w:pStyle w:val="Default"/>
      </w:pPr>
    </w:p>
  </w:comment>
  <w:comment w:id="3" w:author="Jill Mason" w:date="2024-02-05T10:38:43Z">
    <w:p w14:paraId="11120000">
      <w:pPr>
        <w:pStyle w:val="Default"/>
      </w:pPr>
    </w:p>
  </w:comment>
  <w:comment w:id="4" w:author="Jill Mason" w:date="2024-02-05T10:39:16Z">
    <w:p w14:paraId="11120001">
      <w:pPr>
        <w:pStyle w:val="Default"/>
      </w:pPr>
    </w:p>
  </w:comment>
  <w:comment w:id="6" w:author="Jill Mason" w:date="2024-02-05T10:40:32Z">
    <w:p w14:paraId="11120002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