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97" w:rsidRPr="008828D2" w:rsidRDefault="00897A7A" w:rsidP="00882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</w:t>
      </w:r>
      <w:r w:rsidR="007C7B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:rsidR="00241C97" w:rsidRPr="008828D2" w:rsidRDefault="00070016" w:rsidP="008828D2">
      <w:pPr>
        <w:rPr>
          <w:rFonts w:ascii="Times New Roman" w:hAnsi="Times New Roman" w:cs="Times New Roman"/>
          <w:sz w:val="24"/>
          <w:szCs w:val="24"/>
        </w:rPr>
      </w:pPr>
      <w:r w:rsidRPr="008828D2">
        <w:rPr>
          <w:rFonts w:ascii="Times New Roman" w:hAnsi="Times New Roman" w:cs="Times New Roman"/>
          <w:sz w:val="24"/>
          <w:szCs w:val="24"/>
        </w:rPr>
        <w:t xml:space="preserve">Staff Report </w:t>
      </w:r>
      <w:r w:rsidR="00897A7A">
        <w:rPr>
          <w:rFonts w:ascii="Times New Roman" w:hAnsi="Times New Roman" w:cs="Times New Roman"/>
          <w:sz w:val="24"/>
          <w:szCs w:val="24"/>
        </w:rPr>
        <w:t>PB2022-</w:t>
      </w:r>
      <w:r w:rsidR="005B7DCD">
        <w:rPr>
          <w:rFonts w:ascii="Times New Roman" w:hAnsi="Times New Roman" w:cs="Times New Roman"/>
          <w:sz w:val="24"/>
          <w:szCs w:val="24"/>
        </w:rPr>
        <w:t>06</w:t>
      </w:r>
      <w:r w:rsidR="00892F79">
        <w:rPr>
          <w:rFonts w:ascii="Times New Roman" w:hAnsi="Times New Roman" w:cs="Times New Roman"/>
          <w:sz w:val="24"/>
          <w:szCs w:val="24"/>
        </w:rPr>
        <w:t>:</w:t>
      </w:r>
      <w:r w:rsidR="00897A7A">
        <w:rPr>
          <w:rFonts w:ascii="Times New Roman" w:hAnsi="Times New Roman" w:cs="Times New Roman"/>
          <w:sz w:val="24"/>
          <w:szCs w:val="24"/>
        </w:rPr>
        <w:t xml:space="preserve">  </w:t>
      </w:r>
      <w:r w:rsidR="00EE670C">
        <w:rPr>
          <w:rFonts w:ascii="Times New Roman" w:hAnsi="Times New Roman" w:cs="Times New Roman"/>
          <w:sz w:val="24"/>
          <w:szCs w:val="24"/>
        </w:rPr>
        <w:t>Grey Neck Road/ Shore Road Extension</w:t>
      </w:r>
      <w:r w:rsidR="00D91777">
        <w:rPr>
          <w:rFonts w:ascii="Times New Roman" w:hAnsi="Times New Roman" w:cs="Times New Roman"/>
          <w:sz w:val="24"/>
          <w:szCs w:val="24"/>
        </w:rPr>
        <w:t xml:space="preserve"> </w:t>
      </w:r>
      <w:r w:rsidR="00FE091F" w:rsidRPr="008828D2">
        <w:rPr>
          <w:rFonts w:ascii="Times New Roman" w:hAnsi="Times New Roman" w:cs="Times New Roman"/>
          <w:sz w:val="24"/>
          <w:szCs w:val="24"/>
        </w:rPr>
        <w:t>ANR</w:t>
      </w:r>
      <w:r w:rsidR="00CA57CA">
        <w:rPr>
          <w:rFonts w:ascii="Times New Roman" w:hAnsi="Times New Roman" w:cs="Times New Roman"/>
          <w:sz w:val="24"/>
          <w:szCs w:val="24"/>
        </w:rPr>
        <w:t xml:space="preserve"> Plan</w:t>
      </w:r>
    </w:p>
    <w:p w:rsidR="00FE091F" w:rsidRPr="008828D2" w:rsidRDefault="00FE091F" w:rsidP="008828D2">
      <w:pPr>
        <w:rPr>
          <w:rFonts w:ascii="Times New Roman" w:hAnsi="Times New Roman" w:cs="Times New Roman"/>
          <w:sz w:val="24"/>
          <w:szCs w:val="24"/>
        </w:rPr>
      </w:pPr>
    </w:p>
    <w:p w:rsidR="00BA7BA7" w:rsidRPr="00911859" w:rsidRDefault="009A3B6C" w:rsidP="00241C97">
      <w:pPr>
        <w:rPr>
          <w:rFonts w:ascii="Times New Roman" w:hAnsi="Times New Roman" w:cs="Times New Roman"/>
          <w:b/>
          <w:u w:val="single"/>
        </w:rPr>
      </w:pPr>
      <w:r w:rsidRPr="00911859">
        <w:rPr>
          <w:rFonts w:ascii="Times New Roman" w:hAnsi="Times New Roman" w:cs="Times New Roman"/>
          <w:b/>
          <w:u w:val="single"/>
        </w:rPr>
        <w:t>Planning Comments</w:t>
      </w:r>
      <w:r w:rsidR="00BA7BA7" w:rsidRPr="00911859">
        <w:rPr>
          <w:rFonts w:ascii="Times New Roman" w:hAnsi="Times New Roman" w:cs="Times New Roman"/>
          <w:b/>
          <w:u w:val="single"/>
        </w:rPr>
        <w:t>:</w:t>
      </w:r>
    </w:p>
    <w:p w:rsidR="00AE4A01" w:rsidRDefault="00892F79" w:rsidP="007B1585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Owner/ </w:t>
      </w:r>
      <w:r w:rsidR="00D91777">
        <w:rPr>
          <w:rFonts w:ascii="Times New Roman" w:eastAsia="Calibri" w:hAnsi="Times New Roman" w:cs="Times New Roman"/>
          <w:bCs/>
        </w:rPr>
        <w:t>App</w:t>
      </w:r>
      <w:r w:rsidR="00CA57CA">
        <w:rPr>
          <w:rFonts w:ascii="Times New Roman" w:eastAsia="Calibri" w:hAnsi="Times New Roman" w:cs="Times New Roman"/>
          <w:bCs/>
        </w:rPr>
        <w:t xml:space="preserve">licant </w:t>
      </w:r>
      <w:r w:rsidR="00EE670C">
        <w:rPr>
          <w:rFonts w:ascii="Times New Roman" w:eastAsia="Calibri" w:hAnsi="Times New Roman" w:cs="Times New Roman"/>
          <w:bCs/>
        </w:rPr>
        <w:t xml:space="preserve">Susan H. </w:t>
      </w:r>
      <w:proofErr w:type="spellStart"/>
      <w:r w:rsidR="00EE670C">
        <w:rPr>
          <w:rFonts w:ascii="Times New Roman" w:eastAsia="Calibri" w:hAnsi="Times New Roman" w:cs="Times New Roman"/>
          <w:bCs/>
        </w:rPr>
        <w:t>Roos</w:t>
      </w:r>
      <w:proofErr w:type="spellEnd"/>
      <w:r w:rsidR="00EE670C">
        <w:rPr>
          <w:rFonts w:ascii="Times New Roman" w:eastAsia="Calibri" w:hAnsi="Times New Roman" w:cs="Times New Roman"/>
          <w:bCs/>
        </w:rPr>
        <w:t>, Trustee</w:t>
      </w:r>
      <w:r w:rsidR="00897A7A">
        <w:rPr>
          <w:rFonts w:ascii="Times New Roman" w:eastAsia="Calibri" w:hAnsi="Times New Roman" w:cs="Times New Roman"/>
          <w:bCs/>
        </w:rPr>
        <w:t xml:space="preserve"> </w:t>
      </w:r>
      <w:r w:rsidR="00A868AD" w:rsidRPr="00911859">
        <w:rPr>
          <w:rFonts w:ascii="Times New Roman" w:eastAsia="Calibri" w:hAnsi="Times New Roman" w:cs="Times New Roman"/>
          <w:bCs/>
        </w:rPr>
        <w:t>seek</w:t>
      </w:r>
      <w:r w:rsidR="00EE670C">
        <w:rPr>
          <w:rFonts w:ascii="Times New Roman" w:eastAsia="Calibri" w:hAnsi="Times New Roman" w:cs="Times New Roman"/>
          <w:bCs/>
        </w:rPr>
        <w:t>s</w:t>
      </w:r>
      <w:r w:rsidR="00A868AD" w:rsidRPr="00911859">
        <w:rPr>
          <w:rFonts w:ascii="Times New Roman" w:eastAsia="Calibri" w:hAnsi="Times New Roman" w:cs="Times New Roman"/>
          <w:bCs/>
        </w:rPr>
        <w:t xml:space="preserve"> </w:t>
      </w:r>
      <w:r w:rsidR="00AE4A01" w:rsidRPr="00911859">
        <w:rPr>
          <w:rFonts w:ascii="Times New Roman" w:eastAsia="Calibri" w:hAnsi="Times New Roman" w:cs="Times New Roman"/>
          <w:bCs/>
        </w:rPr>
        <w:t xml:space="preserve">an </w:t>
      </w:r>
      <w:r w:rsidR="00722B79" w:rsidRPr="00911859">
        <w:rPr>
          <w:rFonts w:ascii="Times New Roman" w:eastAsia="Calibri" w:hAnsi="Times New Roman" w:cs="Times New Roman"/>
          <w:bCs/>
        </w:rPr>
        <w:t>“Approval Not Required</w:t>
      </w:r>
      <w:r w:rsidR="00AE4A01" w:rsidRPr="00911859">
        <w:rPr>
          <w:rFonts w:ascii="Times New Roman" w:eastAsia="Calibri" w:hAnsi="Times New Roman" w:cs="Times New Roman"/>
          <w:bCs/>
        </w:rPr>
        <w:t xml:space="preserve"> (ANR)</w:t>
      </w:r>
      <w:r w:rsidR="00722B79" w:rsidRPr="00911859">
        <w:rPr>
          <w:rFonts w:ascii="Times New Roman" w:eastAsia="Calibri" w:hAnsi="Times New Roman" w:cs="Times New Roman"/>
          <w:bCs/>
        </w:rPr>
        <w:t xml:space="preserve">” plan endorsement </w:t>
      </w:r>
      <w:r w:rsidR="00412FD6">
        <w:rPr>
          <w:rFonts w:ascii="Times New Roman" w:eastAsia="Calibri" w:hAnsi="Times New Roman" w:cs="Times New Roman"/>
          <w:bCs/>
        </w:rPr>
        <w:t>under M.G.L. c. 41 §§81L &amp;</w:t>
      </w:r>
      <w:r w:rsidR="00AE4A01" w:rsidRPr="00911859">
        <w:rPr>
          <w:rFonts w:ascii="Times New Roman" w:eastAsia="Calibri" w:hAnsi="Times New Roman" w:cs="Times New Roman"/>
          <w:bCs/>
        </w:rPr>
        <w:t xml:space="preserve"> 81P </w:t>
      </w:r>
      <w:r w:rsidR="00D92FC7">
        <w:rPr>
          <w:rFonts w:ascii="Times New Roman" w:eastAsia="Calibri" w:hAnsi="Times New Roman" w:cs="Times New Roman"/>
          <w:bCs/>
        </w:rPr>
        <w:t xml:space="preserve">and </w:t>
      </w:r>
      <w:r w:rsidR="00D92FC7" w:rsidRPr="00911859">
        <w:rPr>
          <w:rFonts w:ascii="Times New Roman" w:eastAsia="Calibri" w:hAnsi="Times New Roman" w:cs="Times New Roman"/>
          <w:bCs/>
        </w:rPr>
        <w:t>§</w:t>
      </w:r>
      <w:r w:rsidR="00CA57CA" w:rsidRPr="00911859">
        <w:rPr>
          <w:rFonts w:ascii="Times New Roman" w:eastAsia="Calibri" w:hAnsi="Times New Roman" w:cs="Times New Roman"/>
          <w:bCs/>
        </w:rPr>
        <w:t>§</w:t>
      </w:r>
      <w:r w:rsidR="00D92FC7">
        <w:rPr>
          <w:rFonts w:ascii="Times New Roman" w:eastAsia="Calibri" w:hAnsi="Times New Roman" w:cs="Times New Roman"/>
          <w:bCs/>
        </w:rPr>
        <w:t>400-9</w:t>
      </w:r>
      <w:r w:rsidR="00CA57CA">
        <w:rPr>
          <w:rFonts w:ascii="Times New Roman" w:eastAsia="Calibri" w:hAnsi="Times New Roman" w:cs="Times New Roman"/>
          <w:bCs/>
        </w:rPr>
        <w:t>&amp; 11</w:t>
      </w:r>
      <w:r w:rsidR="00D92FC7">
        <w:rPr>
          <w:rFonts w:ascii="Times New Roman" w:eastAsia="Calibri" w:hAnsi="Times New Roman" w:cs="Times New Roman"/>
          <w:bCs/>
        </w:rPr>
        <w:t xml:space="preserve"> of the Harwich Code</w:t>
      </w:r>
      <w:r w:rsidR="00AE4A01" w:rsidRPr="00911859">
        <w:rPr>
          <w:rFonts w:ascii="Times New Roman" w:eastAsia="Calibri" w:hAnsi="Times New Roman" w:cs="Times New Roman"/>
          <w:bCs/>
        </w:rPr>
        <w:t xml:space="preserve">.  </w:t>
      </w:r>
      <w:r w:rsidR="00412FD6">
        <w:rPr>
          <w:rFonts w:ascii="Times New Roman" w:eastAsia="Calibri" w:hAnsi="Times New Roman" w:cs="Times New Roman"/>
          <w:bCs/>
        </w:rPr>
        <w:t>The subjec</w:t>
      </w:r>
      <w:r w:rsidR="00414AA6">
        <w:rPr>
          <w:rFonts w:ascii="Times New Roman" w:eastAsia="Calibri" w:hAnsi="Times New Roman" w:cs="Times New Roman"/>
          <w:bCs/>
        </w:rPr>
        <w:t>t ANR plan is entitled “Plan of Land</w:t>
      </w:r>
      <w:r w:rsidR="00EE670C">
        <w:rPr>
          <w:rFonts w:ascii="Times New Roman" w:eastAsia="Calibri" w:hAnsi="Times New Roman" w:cs="Times New Roman"/>
          <w:bCs/>
        </w:rPr>
        <w:t xml:space="preserve"> in Harwich, Being a Consolidation of Lots 5, 6A, 6B &amp; 15 as shown on Land Court Plan 18296B &amp; 18396C</w:t>
      </w:r>
      <w:r>
        <w:rPr>
          <w:rFonts w:ascii="Times New Roman" w:eastAsia="Calibri" w:hAnsi="Times New Roman" w:cs="Times New Roman"/>
          <w:bCs/>
        </w:rPr>
        <w:t xml:space="preserve">” prepared </w:t>
      </w:r>
      <w:r w:rsidR="00EE670C">
        <w:rPr>
          <w:rFonts w:ascii="Times New Roman" w:eastAsia="Calibri" w:hAnsi="Times New Roman" w:cs="Times New Roman"/>
          <w:bCs/>
        </w:rPr>
        <w:t>and stamped by William N. Rogers II, Provincetown</w:t>
      </w:r>
      <w:r>
        <w:rPr>
          <w:rFonts w:ascii="Times New Roman" w:eastAsia="Calibri" w:hAnsi="Times New Roman" w:cs="Times New Roman"/>
          <w:bCs/>
        </w:rPr>
        <w:t>, Massachusetts</w:t>
      </w:r>
      <w:r w:rsidR="00414AA6">
        <w:rPr>
          <w:rFonts w:ascii="Times New Roman" w:eastAsia="Calibri" w:hAnsi="Times New Roman" w:cs="Times New Roman"/>
          <w:bCs/>
        </w:rPr>
        <w:t xml:space="preserve">, </w:t>
      </w:r>
      <w:r w:rsidR="00EE670C">
        <w:rPr>
          <w:rFonts w:ascii="Times New Roman" w:eastAsia="Calibri" w:hAnsi="Times New Roman" w:cs="Times New Roman"/>
          <w:bCs/>
        </w:rPr>
        <w:t>revised dated July 9</w:t>
      </w:r>
      <w:r w:rsidR="005B7DCD">
        <w:rPr>
          <w:rFonts w:ascii="Times New Roman" w:eastAsia="Calibri" w:hAnsi="Times New Roman" w:cs="Times New Roman"/>
          <w:bCs/>
        </w:rPr>
        <w:t>, 2021</w:t>
      </w:r>
      <w:r w:rsidR="00412FD6">
        <w:rPr>
          <w:rFonts w:ascii="Times New Roman" w:eastAsia="Calibri" w:hAnsi="Times New Roman" w:cs="Times New Roman"/>
          <w:bCs/>
        </w:rPr>
        <w:t>.</w:t>
      </w:r>
    </w:p>
    <w:p w:rsidR="00D92FC7" w:rsidRDefault="00D92FC7" w:rsidP="007B1585">
      <w:pPr>
        <w:rPr>
          <w:rFonts w:ascii="Times New Roman" w:eastAsia="Calibri" w:hAnsi="Times New Roman" w:cs="Times New Roman"/>
          <w:bCs/>
        </w:rPr>
      </w:pPr>
    </w:p>
    <w:p w:rsidR="004210DE" w:rsidRDefault="007440B9" w:rsidP="007B1585">
      <w:pPr>
        <w:rPr>
          <w:rFonts w:ascii="Times New Roman" w:eastAsia="Calibri" w:hAnsi="Times New Roman" w:cs="Times New Roman"/>
          <w:bCs/>
        </w:rPr>
      </w:pPr>
      <w:r w:rsidRPr="00911859">
        <w:rPr>
          <w:rFonts w:ascii="Times New Roman" w:hAnsi="Times New Roman" w:cs="Times New Roman"/>
        </w:rPr>
        <w:t xml:space="preserve">Staff recommends to the Board </w:t>
      </w:r>
      <w:r>
        <w:rPr>
          <w:rFonts w:ascii="Times New Roman" w:hAnsi="Times New Roman" w:cs="Times New Roman"/>
        </w:rPr>
        <w:t>that t</w:t>
      </w:r>
      <w:r w:rsidR="00D92FC7">
        <w:rPr>
          <w:rFonts w:ascii="Times New Roman" w:eastAsia="Calibri" w:hAnsi="Times New Roman" w:cs="Times New Roman"/>
          <w:bCs/>
        </w:rPr>
        <w:t xml:space="preserve">he </w:t>
      </w:r>
      <w:r w:rsidR="00414AA6">
        <w:rPr>
          <w:rFonts w:ascii="Times New Roman" w:eastAsia="Calibri" w:hAnsi="Times New Roman" w:cs="Times New Roman"/>
          <w:bCs/>
        </w:rPr>
        <w:t xml:space="preserve">subject ANR </w:t>
      </w:r>
      <w:r w:rsidR="00D92FC7">
        <w:rPr>
          <w:rFonts w:ascii="Times New Roman" w:eastAsia="Calibri" w:hAnsi="Times New Roman" w:cs="Times New Roman"/>
          <w:bCs/>
        </w:rPr>
        <w:t>plan does not show a “Subdivision,” so-defined</w:t>
      </w:r>
      <w:r w:rsidR="00412FD6">
        <w:rPr>
          <w:rFonts w:ascii="Times New Roman" w:eastAsia="Calibri" w:hAnsi="Times New Roman" w:cs="Times New Roman"/>
          <w:bCs/>
        </w:rPr>
        <w:t xml:space="preserve"> under the relevant law</w:t>
      </w:r>
      <w:r w:rsidR="00D92FC7">
        <w:rPr>
          <w:rFonts w:ascii="Times New Roman" w:eastAsia="Calibri" w:hAnsi="Times New Roman" w:cs="Times New Roman"/>
          <w:bCs/>
        </w:rPr>
        <w:t xml:space="preserve">, </w:t>
      </w:r>
      <w:r w:rsidR="00D1335B">
        <w:rPr>
          <w:rFonts w:ascii="Times New Roman" w:eastAsia="Calibri" w:hAnsi="Times New Roman" w:cs="Times New Roman"/>
          <w:bCs/>
        </w:rPr>
        <w:t>and a</w:t>
      </w:r>
      <w:r w:rsidR="000430DB">
        <w:rPr>
          <w:rFonts w:ascii="Times New Roman" w:eastAsia="Calibri" w:hAnsi="Times New Roman" w:cs="Times New Roman"/>
          <w:bCs/>
        </w:rPr>
        <w:t xml:space="preserve">s such, warrants </w:t>
      </w:r>
      <w:r w:rsidR="00892F79">
        <w:rPr>
          <w:rFonts w:ascii="Times New Roman" w:eastAsia="Calibri" w:hAnsi="Times New Roman" w:cs="Times New Roman"/>
          <w:bCs/>
        </w:rPr>
        <w:t>the requested</w:t>
      </w:r>
      <w:r w:rsidR="00D1335B">
        <w:rPr>
          <w:rFonts w:ascii="Times New Roman" w:eastAsia="Calibri" w:hAnsi="Times New Roman" w:cs="Times New Roman"/>
          <w:bCs/>
        </w:rPr>
        <w:t xml:space="preserve"> endorse</w:t>
      </w:r>
      <w:r w:rsidR="000430DB">
        <w:rPr>
          <w:rFonts w:ascii="Times New Roman" w:eastAsia="Calibri" w:hAnsi="Times New Roman" w:cs="Times New Roman"/>
          <w:bCs/>
        </w:rPr>
        <w:t>ment</w:t>
      </w:r>
      <w:r w:rsidR="00D1335B">
        <w:rPr>
          <w:rFonts w:ascii="Times New Roman" w:eastAsia="Calibri" w:hAnsi="Times New Roman" w:cs="Times New Roman"/>
          <w:bCs/>
        </w:rPr>
        <w:t xml:space="preserve"> that the plan does not require </w:t>
      </w:r>
      <w:r w:rsidR="0073615E">
        <w:rPr>
          <w:rFonts w:ascii="Times New Roman" w:eastAsia="Calibri" w:hAnsi="Times New Roman" w:cs="Times New Roman"/>
          <w:bCs/>
        </w:rPr>
        <w:t xml:space="preserve">subdivision approval. </w:t>
      </w:r>
      <w:r w:rsidR="00414AA6">
        <w:rPr>
          <w:rFonts w:ascii="Times New Roman" w:eastAsia="Calibri" w:hAnsi="Times New Roman" w:cs="Times New Roman"/>
          <w:bCs/>
        </w:rPr>
        <w:t xml:space="preserve">  </w:t>
      </w:r>
      <w:r w:rsidR="0073615E">
        <w:rPr>
          <w:rFonts w:ascii="Times New Roman" w:eastAsia="Calibri" w:hAnsi="Times New Roman" w:cs="Times New Roman"/>
          <w:bCs/>
        </w:rPr>
        <w:t xml:space="preserve"> </w:t>
      </w:r>
    </w:p>
    <w:p w:rsidR="004210DE" w:rsidRDefault="004210DE" w:rsidP="007B1585">
      <w:pPr>
        <w:rPr>
          <w:rFonts w:ascii="Times New Roman" w:eastAsia="Calibri" w:hAnsi="Times New Roman" w:cs="Times New Roman"/>
          <w:bCs/>
        </w:rPr>
      </w:pPr>
    </w:p>
    <w:p w:rsidR="00AE4A01" w:rsidRDefault="00412FD6" w:rsidP="007B1585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The </w:t>
      </w:r>
      <w:r w:rsidR="00414AA6">
        <w:rPr>
          <w:rFonts w:ascii="Times New Roman" w:eastAsia="Calibri" w:hAnsi="Times New Roman" w:cs="Times New Roman"/>
          <w:bCs/>
        </w:rPr>
        <w:t xml:space="preserve">plan proposes </w:t>
      </w:r>
      <w:r w:rsidR="00AF520C">
        <w:rPr>
          <w:rFonts w:ascii="Times New Roman" w:eastAsia="Calibri" w:hAnsi="Times New Roman" w:cs="Times New Roman"/>
          <w:bCs/>
        </w:rPr>
        <w:t xml:space="preserve">to eliminate interior lot lines and consolidate four contiguous lots or parcels in common ownership into a single, record perimeter lot.  For zoning purposes, the town already considers the constituent lots or parcels </w:t>
      </w:r>
      <w:r w:rsidR="00E972D2">
        <w:rPr>
          <w:rFonts w:ascii="Times New Roman" w:eastAsia="Calibri" w:hAnsi="Times New Roman" w:cs="Times New Roman"/>
          <w:bCs/>
        </w:rPr>
        <w:t xml:space="preserve">to be merged as a matter of law (and for assessing purposes, the </w:t>
      </w:r>
      <w:r w:rsidR="005B7DCD">
        <w:rPr>
          <w:rFonts w:ascii="Times New Roman" w:eastAsia="Calibri" w:hAnsi="Times New Roman" w:cs="Times New Roman"/>
          <w:bCs/>
        </w:rPr>
        <w:t>town currently treats Locus as two parcels).   Consolidating Locus into a s</w:t>
      </w:r>
      <w:r w:rsidR="0066217B">
        <w:rPr>
          <w:rFonts w:ascii="Times New Roman" w:eastAsia="Calibri" w:hAnsi="Times New Roman" w:cs="Times New Roman"/>
          <w:bCs/>
        </w:rPr>
        <w:t>ingle record lot will facilitate</w:t>
      </w:r>
      <w:r w:rsidR="005B7DCD">
        <w:rPr>
          <w:rFonts w:ascii="Times New Roman" w:eastAsia="Calibri" w:hAnsi="Times New Roman" w:cs="Times New Roman"/>
          <w:bCs/>
        </w:rPr>
        <w:t xml:space="preserve"> consistent treatment in its status between the Barnstable Registry and the town.</w:t>
      </w:r>
    </w:p>
    <w:p w:rsidR="00DB0C1E" w:rsidRDefault="00DB0C1E" w:rsidP="007B1585">
      <w:pPr>
        <w:rPr>
          <w:rFonts w:ascii="Times New Roman" w:eastAsia="Calibri" w:hAnsi="Times New Roman" w:cs="Times New Roman"/>
          <w:bCs/>
        </w:rPr>
      </w:pPr>
    </w:p>
    <w:p w:rsidR="00E92EBE" w:rsidRDefault="00FE5406" w:rsidP="007B1585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</w:t>
      </w:r>
      <w:r w:rsidR="00E972D2">
        <w:rPr>
          <w:rFonts w:ascii="Times New Roman" w:eastAsia="Calibri" w:hAnsi="Times New Roman" w:cs="Times New Roman"/>
          <w:bCs/>
        </w:rPr>
        <w:t>he resulting lot meets the minimum 150’ frontage requirement</w:t>
      </w:r>
      <w:r w:rsidR="00DB0C1E">
        <w:rPr>
          <w:rFonts w:ascii="Times New Roman" w:eastAsia="Calibri" w:hAnsi="Times New Roman" w:cs="Times New Roman"/>
          <w:bCs/>
        </w:rPr>
        <w:t xml:space="preserve"> within </w:t>
      </w:r>
      <w:r>
        <w:rPr>
          <w:rFonts w:ascii="Times New Roman" w:eastAsia="Calibri" w:hAnsi="Times New Roman" w:cs="Times New Roman"/>
          <w:bCs/>
        </w:rPr>
        <w:t xml:space="preserve">the underlying </w:t>
      </w:r>
      <w:r w:rsidR="00E972D2">
        <w:rPr>
          <w:rFonts w:ascii="Times New Roman" w:eastAsia="Calibri" w:hAnsi="Times New Roman" w:cs="Times New Roman"/>
          <w:bCs/>
        </w:rPr>
        <w:t xml:space="preserve">subject </w:t>
      </w:r>
      <w:r>
        <w:rPr>
          <w:rFonts w:ascii="Times New Roman" w:eastAsia="Calibri" w:hAnsi="Times New Roman" w:cs="Times New Roman"/>
          <w:bCs/>
        </w:rPr>
        <w:t>RH1 (</w:t>
      </w:r>
      <w:r w:rsidR="00E92EBE">
        <w:rPr>
          <w:rFonts w:ascii="Times New Roman" w:eastAsia="Calibri" w:hAnsi="Times New Roman" w:cs="Times New Roman"/>
          <w:bCs/>
        </w:rPr>
        <w:t>Residential</w:t>
      </w:r>
      <w:r>
        <w:rPr>
          <w:rFonts w:ascii="Times New Roman" w:eastAsia="Calibri" w:hAnsi="Times New Roman" w:cs="Times New Roman"/>
          <w:bCs/>
        </w:rPr>
        <w:t xml:space="preserve"> High Density</w:t>
      </w:r>
      <w:r w:rsidR="00E92EBE">
        <w:rPr>
          <w:rFonts w:ascii="Times New Roman" w:eastAsia="Calibri" w:hAnsi="Times New Roman" w:cs="Times New Roman"/>
          <w:bCs/>
        </w:rPr>
        <w:t>) zoning district</w:t>
      </w:r>
      <w:r w:rsidR="00E972D2">
        <w:rPr>
          <w:rFonts w:ascii="Times New Roman" w:eastAsia="Calibri" w:hAnsi="Times New Roman" w:cs="Times New Roman"/>
          <w:bCs/>
        </w:rPr>
        <w:t xml:space="preserve"> </w:t>
      </w:r>
      <w:r w:rsidR="0066217B">
        <w:rPr>
          <w:rFonts w:ascii="Times New Roman" w:eastAsia="Calibri" w:hAnsi="Times New Roman" w:cs="Times New Roman"/>
          <w:bCs/>
        </w:rPr>
        <w:t>on</w:t>
      </w:r>
      <w:r w:rsidR="00E972D2">
        <w:rPr>
          <w:rFonts w:ascii="Times New Roman" w:eastAsia="Calibri" w:hAnsi="Times New Roman" w:cs="Times New Roman"/>
          <w:bCs/>
        </w:rPr>
        <w:t xml:space="preserve"> Grey Neck Road, an improved public way, and </w:t>
      </w:r>
      <w:r w:rsidR="0066217B">
        <w:rPr>
          <w:rFonts w:ascii="Times New Roman" w:eastAsia="Calibri" w:hAnsi="Times New Roman" w:cs="Times New Roman"/>
          <w:bCs/>
        </w:rPr>
        <w:t xml:space="preserve">on </w:t>
      </w:r>
      <w:r w:rsidR="00E972D2">
        <w:rPr>
          <w:rFonts w:ascii="Times New Roman" w:eastAsia="Calibri" w:hAnsi="Times New Roman" w:cs="Times New Roman"/>
          <w:bCs/>
        </w:rPr>
        <w:t>Shore Road Extension, an improved private subdivision way.  Locus enjoys legal and practical access from these roadways.</w:t>
      </w:r>
      <w:r w:rsidR="00E92EBE">
        <w:rPr>
          <w:rFonts w:ascii="Times New Roman" w:eastAsia="Calibri" w:hAnsi="Times New Roman" w:cs="Times New Roman"/>
          <w:bCs/>
        </w:rPr>
        <w:t xml:space="preserve"> </w:t>
      </w:r>
    </w:p>
    <w:p w:rsidR="00E92EBE" w:rsidRDefault="00E92EBE" w:rsidP="007B1585">
      <w:pPr>
        <w:rPr>
          <w:rFonts w:ascii="Times New Roman" w:eastAsia="Calibri" w:hAnsi="Times New Roman" w:cs="Times New Roman"/>
          <w:bCs/>
        </w:rPr>
      </w:pPr>
    </w:p>
    <w:p w:rsidR="00E972D2" w:rsidRDefault="00E972D2" w:rsidP="007B1585">
      <w:pPr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It appears that the plan could have been recorded/ registered with a surve</w:t>
      </w:r>
      <w:bookmarkStart w:id="0" w:name="_GoBack"/>
      <w:bookmarkEnd w:id="0"/>
      <w:r>
        <w:rPr>
          <w:rFonts w:ascii="Times New Roman" w:eastAsia="Calibri" w:hAnsi="Times New Roman" w:cs="Times New Roman"/>
          <w:bCs/>
        </w:rPr>
        <w:t xml:space="preserve">yor’s certification </w:t>
      </w:r>
      <w:r>
        <w:rPr>
          <w:rFonts w:ascii="Times New Roman" w:eastAsia="Calibri" w:hAnsi="Times New Roman" w:cs="Times New Roman"/>
          <w:bCs/>
        </w:rPr>
        <w:t>under GL c. 41 s. 81X</w:t>
      </w:r>
      <w:r>
        <w:rPr>
          <w:rFonts w:ascii="Times New Roman" w:eastAsia="Calibri" w:hAnsi="Times New Roman" w:cs="Times New Roman"/>
          <w:bCs/>
        </w:rPr>
        <w:t xml:space="preserve"> without the need for Planning Board endorsement because the plan does not propose any new lines of ownership.  However,</w:t>
      </w:r>
      <w:r w:rsidR="005B7DCD">
        <w:rPr>
          <w:rFonts w:ascii="Times New Roman" w:eastAsia="Calibri" w:hAnsi="Times New Roman" w:cs="Times New Roman"/>
          <w:bCs/>
        </w:rPr>
        <w:t xml:space="preserve"> Locus consists entirely of registered land, and I understand that the Land Court requested a Planning Board endorsement because the </w:t>
      </w:r>
      <w:proofErr w:type="spellStart"/>
      <w:r w:rsidR="005B7DCD">
        <w:rPr>
          <w:rFonts w:ascii="Times New Roman" w:eastAsia="Calibri" w:hAnsi="Times New Roman" w:cs="Times New Roman"/>
          <w:bCs/>
        </w:rPr>
        <w:t>the</w:t>
      </w:r>
      <w:proofErr w:type="spellEnd"/>
      <w:r w:rsidR="005B7DCD">
        <w:rPr>
          <w:rFonts w:ascii="Times New Roman" w:eastAsia="Calibri" w:hAnsi="Times New Roman" w:cs="Times New Roman"/>
          <w:bCs/>
        </w:rPr>
        <w:t xml:space="preserve"> land is currently the subject of two separate Land Court cases (Plans and Certificates of Title).</w:t>
      </w:r>
    </w:p>
    <w:p w:rsidR="007440B9" w:rsidRPr="00911859" w:rsidRDefault="007440B9" w:rsidP="0073615E">
      <w:pPr>
        <w:rPr>
          <w:rFonts w:ascii="Times New Roman" w:hAnsi="Times New Roman" w:cs="Times New Roman"/>
        </w:rPr>
      </w:pPr>
    </w:p>
    <w:p w:rsidR="0071324D" w:rsidRPr="001E10B5" w:rsidRDefault="00FC0657" w:rsidP="007B15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Recommended </w:t>
      </w:r>
      <w:r w:rsidR="00264284">
        <w:rPr>
          <w:rFonts w:ascii="Times New Roman" w:hAnsi="Times New Roman" w:cs="Times New Roman"/>
          <w:b/>
          <w:u w:val="single"/>
        </w:rPr>
        <w:t xml:space="preserve">Motion/ </w:t>
      </w:r>
      <w:r w:rsidR="002B24B1">
        <w:rPr>
          <w:rFonts w:ascii="Times New Roman" w:hAnsi="Times New Roman" w:cs="Times New Roman"/>
          <w:b/>
          <w:u w:val="single"/>
        </w:rPr>
        <w:t>Determination</w:t>
      </w:r>
      <w:r w:rsidR="007B1585" w:rsidRPr="00911859">
        <w:rPr>
          <w:rFonts w:ascii="Times New Roman" w:hAnsi="Times New Roman" w:cs="Times New Roman"/>
        </w:rPr>
        <w:t xml:space="preserve"> </w:t>
      </w:r>
    </w:p>
    <w:p w:rsidR="00A9069D" w:rsidRPr="00FC0657" w:rsidRDefault="00A9069D" w:rsidP="00A9069D">
      <w:pPr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Motion that the plan </w:t>
      </w:r>
      <w:r w:rsidR="0007690E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titled </w:t>
      </w:r>
      <w:r w:rsidR="005B7DCD">
        <w:rPr>
          <w:rFonts w:ascii="Times New Roman" w:eastAsia="Calibri" w:hAnsi="Times New Roman" w:cs="Times New Roman"/>
          <w:bCs/>
        </w:rPr>
        <w:t>“Plan of Land in Harwich, Being a Consolidation of Lots 5, 6A, 6B &amp; 15 as shown on Land Court Plan 18296B &amp; 18396C” prepared and stamped by William N. Rogers II, Provincetown, Massachusetts, revised dated July 9, 2021</w:t>
      </w:r>
      <w:r w:rsidR="005B7DCD">
        <w:rPr>
          <w:rFonts w:ascii="Times New Roman" w:eastAsia="Calibri" w:hAnsi="Times New Roman" w:cs="Times New Roman"/>
          <w:bCs/>
        </w:rPr>
        <w:t xml:space="preserve">, </w:t>
      </w:r>
      <w:r>
        <w:rPr>
          <w:rFonts w:ascii="Times New Roman" w:eastAsia="Calibri" w:hAnsi="Times New Roman" w:cs="Times New Roman"/>
          <w:bCs/>
        </w:rPr>
        <w:t>does</w:t>
      </w:r>
      <w:r w:rsidR="0007690E">
        <w:rPr>
          <w:rFonts w:ascii="Times New Roman" w:eastAsia="Calibri" w:hAnsi="Times New Roman" w:cs="Times New Roman"/>
          <w:bCs/>
        </w:rPr>
        <w:t xml:space="preserve"> not depict a subdivision and that the Board</w:t>
      </w:r>
      <w:r>
        <w:rPr>
          <w:rFonts w:ascii="Times New Roman" w:eastAsia="Calibri" w:hAnsi="Times New Roman" w:cs="Times New Roman"/>
          <w:bCs/>
        </w:rPr>
        <w:t xml:space="preserve"> endorse the plan as not requiring approval under the subdivision control law.   </w:t>
      </w:r>
    </w:p>
    <w:p w:rsidR="00E80B24" w:rsidRDefault="00E80B24" w:rsidP="00E80B24">
      <w:pPr>
        <w:rPr>
          <w:rFonts w:ascii="Times New Roman" w:hAnsi="Times New Roman" w:cs="Times New Roman"/>
          <w:sz w:val="24"/>
          <w:szCs w:val="24"/>
        </w:rPr>
      </w:pPr>
    </w:p>
    <w:p w:rsidR="00241C97" w:rsidRPr="00854079" w:rsidRDefault="00241C97" w:rsidP="007B158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241C97" w:rsidRPr="00854079" w:rsidSect="00C823F7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95" w:rsidRDefault="00355295" w:rsidP="00241C97">
      <w:r>
        <w:separator/>
      </w:r>
    </w:p>
  </w:endnote>
  <w:endnote w:type="continuationSeparator" w:id="0">
    <w:p w:rsidR="00355295" w:rsidRDefault="00355295" w:rsidP="002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540755"/>
      <w:docPartObj>
        <w:docPartGallery w:val="Page Numbers (Bottom of Page)"/>
        <w:docPartUnique/>
      </w:docPartObj>
    </w:sdtPr>
    <w:sdtEndPr/>
    <w:sdtContent>
      <w:sdt>
        <w:sdtPr>
          <w:id w:val="-249196092"/>
          <w:docPartObj>
            <w:docPartGallery w:val="Page Numbers (Top of Page)"/>
            <w:docPartUnique/>
          </w:docPartObj>
        </w:sdtPr>
        <w:sdtEndPr/>
        <w:sdtContent>
          <w:p w:rsidR="00C823F7" w:rsidRDefault="00241C97">
            <w:pPr>
              <w:pStyle w:val="Footer"/>
              <w:jc w:val="right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1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23F7" w:rsidRDefault="00241C97" w:rsidP="00241C97">
    <w:pPr>
      <w:pStyle w:val="Footer"/>
      <w:tabs>
        <w:tab w:val="clear" w:pos="4680"/>
        <w:tab w:val="clear" w:pos="9360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95" w:rsidRDefault="00355295" w:rsidP="00241C97">
      <w:r>
        <w:separator/>
      </w:r>
    </w:p>
  </w:footnote>
  <w:footnote w:type="continuationSeparator" w:id="0">
    <w:p w:rsidR="00355295" w:rsidRDefault="00355295" w:rsidP="00241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ADB"/>
    <w:multiLevelType w:val="hybridMultilevel"/>
    <w:tmpl w:val="58EAA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B59C9"/>
    <w:multiLevelType w:val="hybridMultilevel"/>
    <w:tmpl w:val="67361A08"/>
    <w:lvl w:ilvl="0" w:tplc="699AB7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7A408A"/>
    <w:multiLevelType w:val="hybridMultilevel"/>
    <w:tmpl w:val="DC68FE04"/>
    <w:lvl w:ilvl="0" w:tplc="719013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1D19"/>
    <w:multiLevelType w:val="hybridMultilevel"/>
    <w:tmpl w:val="DF204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DB772F9"/>
    <w:multiLevelType w:val="hybridMultilevel"/>
    <w:tmpl w:val="FB6E67B2"/>
    <w:lvl w:ilvl="0" w:tplc="8B4EC7B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C40F44"/>
    <w:multiLevelType w:val="hybridMultilevel"/>
    <w:tmpl w:val="D12E7520"/>
    <w:lvl w:ilvl="0" w:tplc="6A7E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F7C52"/>
    <w:multiLevelType w:val="hybridMultilevel"/>
    <w:tmpl w:val="F49CC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EC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A3EA7"/>
    <w:multiLevelType w:val="hybridMultilevel"/>
    <w:tmpl w:val="AFFA9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187BCB"/>
    <w:multiLevelType w:val="hybridMultilevel"/>
    <w:tmpl w:val="B8CE2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A39D3"/>
    <w:multiLevelType w:val="hybridMultilevel"/>
    <w:tmpl w:val="25E05538"/>
    <w:lvl w:ilvl="0" w:tplc="3FEEEC0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E358FB"/>
    <w:multiLevelType w:val="hybridMultilevel"/>
    <w:tmpl w:val="7E2A992A"/>
    <w:lvl w:ilvl="0" w:tplc="A3F8F1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81107"/>
    <w:multiLevelType w:val="hybridMultilevel"/>
    <w:tmpl w:val="6EB0EABC"/>
    <w:lvl w:ilvl="0" w:tplc="E564CD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3219B"/>
    <w:multiLevelType w:val="hybridMultilevel"/>
    <w:tmpl w:val="B1E40BB0"/>
    <w:lvl w:ilvl="0" w:tplc="CFBC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16ACB"/>
    <w:multiLevelType w:val="hybridMultilevel"/>
    <w:tmpl w:val="92CE8224"/>
    <w:lvl w:ilvl="0" w:tplc="6A7EF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315A3"/>
    <w:multiLevelType w:val="hybridMultilevel"/>
    <w:tmpl w:val="BF5E0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31723"/>
    <w:multiLevelType w:val="hybridMultilevel"/>
    <w:tmpl w:val="9666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D5F99"/>
    <w:multiLevelType w:val="hybridMultilevel"/>
    <w:tmpl w:val="7AC66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3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97"/>
    <w:rsid w:val="000430DB"/>
    <w:rsid w:val="000627F0"/>
    <w:rsid w:val="00070016"/>
    <w:rsid w:val="00074E99"/>
    <w:rsid w:val="0007690E"/>
    <w:rsid w:val="00084CC2"/>
    <w:rsid w:val="000872A1"/>
    <w:rsid w:val="000A69A6"/>
    <w:rsid w:val="000B254D"/>
    <w:rsid w:val="001318A3"/>
    <w:rsid w:val="0016022E"/>
    <w:rsid w:val="001729B0"/>
    <w:rsid w:val="001801F4"/>
    <w:rsid w:val="00193138"/>
    <w:rsid w:val="001C04B4"/>
    <w:rsid w:val="001D4599"/>
    <w:rsid w:val="001E10B5"/>
    <w:rsid w:val="001E67C0"/>
    <w:rsid w:val="002004E2"/>
    <w:rsid w:val="00222CB7"/>
    <w:rsid w:val="00241C97"/>
    <w:rsid w:val="00245C07"/>
    <w:rsid w:val="00250830"/>
    <w:rsid w:val="00264284"/>
    <w:rsid w:val="00276106"/>
    <w:rsid w:val="00282120"/>
    <w:rsid w:val="002B24B1"/>
    <w:rsid w:val="002D6B5C"/>
    <w:rsid w:val="003048B3"/>
    <w:rsid w:val="0032228B"/>
    <w:rsid w:val="00323C89"/>
    <w:rsid w:val="00355295"/>
    <w:rsid w:val="003975A9"/>
    <w:rsid w:val="003F01B6"/>
    <w:rsid w:val="00412FD6"/>
    <w:rsid w:val="00414AA6"/>
    <w:rsid w:val="004210DE"/>
    <w:rsid w:val="00461143"/>
    <w:rsid w:val="00477FA9"/>
    <w:rsid w:val="004A30C8"/>
    <w:rsid w:val="004A4D21"/>
    <w:rsid w:val="004C340F"/>
    <w:rsid w:val="004D7319"/>
    <w:rsid w:val="00520801"/>
    <w:rsid w:val="005371F9"/>
    <w:rsid w:val="00562488"/>
    <w:rsid w:val="00570C73"/>
    <w:rsid w:val="00591098"/>
    <w:rsid w:val="005B6653"/>
    <w:rsid w:val="005B7DCD"/>
    <w:rsid w:val="00626346"/>
    <w:rsid w:val="00662067"/>
    <w:rsid w:val="0066217B"/>
    <w:rsid w:val="00671B2F"/>
    <w:rsid w:val="006939F8"/>
    <w:rsid w:val="006E41E5"/>
    <w:rsid w:val="00707AF6"/>
    <w:rsid w:val="0071324D"/>
    <w:rsid w:val="00722B79"/>
    <w:rsid w:val="0072390E"/>
    <w:rsid w:val="0073615E"/>
    <w:rsid w:val="0074129D"/>
    <w:rsid w:val="00743FCB"/>
    <w:rsid w:val="007440B9"/>
    <w:rsid w:val="007648FB"/>
    <w:rsid w:val="00794F58"/>
    <w:rsid w:val="007A3C81"/>
    <w:rsid w:val="007A4B1B"/>
    <w:rsid w:val="007B1585"/>
    <w:rsid w:val="007C4023"/>
    <w:rsid w:val="007C7B54"/>
    <w:rsid w:val="007D112A"/>
    <w:rsid w:val="00823E17"/>
    <w:rsid w:val="0083326E"/>
    <w:rsid w:val="00835455"/>
    <w:rsid w:val="00854079"/>
    <w:rsid w:val="00854984"/>
    <w:rsid w:val="00880D93"/>
    <w:rsid w:val="00881247"/>
    <w:rsid w:val="00882354"/>
    <w:rsid w:val="008828D2"/>
    <w:rsid w:val="00891494"/>
    <w:rsid w:val="00892F79"/>
    <w:rsid w:val="00894576"/>
    <w:rsid w:val="00897A7A"/>
    <w:rsid w:val="008C164C"/>
    <w:rsid w:val="00906960"/>
    <w:rsid w:val="00911859"/>
    <w:rsid w:val="0091348D"/>
    <w:rsid w:val="00920DAF"/>
    <w:rsid w:val="00924DDE"/>
    <w:rsid w:val="00956D19"/>
    <w:rsid w:val="009A3B6C"/>
    <w:rsid w:val="009D6607"/>
    <w:rsid w:val="009F46C2"/>
    <w:rsid w:val="009F52ED"/>
    <w:rsid w:val="00A804AA"/>
    <w:rsid w:val="00A868AD"/>
    <w:rsid w:val="00A9069D"/>
    <w:rsid w:val="00AA121F"/>
    <w:rsid w:val="00AA3A23"/>
    <w:rsid w:val="00AB4C82"/>
    <w:rsid w:val="00AE4A01"/>
    <w:rsid w:val="00AE75BF"/>
    <w:rsid w:val="00AF520C"/>
    <w:rsid w:val="00B005A0"/>
    <w:rsid w:val="00B11729"/>
    <w:rsid w:val="00B24779"/>
    <w:rsid w:val="00BA7BA7"/>
    <w:rsid w:val="00BB7A10"/>
    <w:rsid w:val="00BF6771"/>
    <w:rsid w:val="00C2174A"/>
    <w:rsid w:val="00C24BBF"/>
    <w:rsid w:val="00C324F6"/>
    <w:rsid w:val="00C466B2"/>
    <w:rsid w:val="00C73D4B"/>
    <w:rsid w:val="00C821F7"/>
    <w:rsid w:val="00C823F7"/>
    <w:rsid w:val="00C87D4A"/>
    <w:rsid w:val="00C914B0"/>
    <w:rsid w:val="00CA3B7B"/>
    <w:rsid w:val="00CA57CA"/>
    <w:rsid w:val="00CB3EFE"/>
    <w:rsid w:val="00D1335B"/>
    <w:rsid w:val="00D2105E"/>
    <w:rsid w:val="00D52036"/>
    <w:rsid w:val="00D75429"/>
    <w:rsid w:val="00D81688"/>
    <w:rsid w:val="00D91777"/>
    <w:rsid w:val="00D92FC7"/>
    <w:rsid w:val="00D94669"/>
    <w:rsid w:val="00DB0C1E"/>
    <w:rsid w:val="00DB4DE7"/>
    <w:rsid w:val="00DB6706"/>
    <w:rsid w:val="00DC2BAE"/>
    <w:rsid w:val="00E070B5"/>
    <w:rsid w:val="00E560E1"/>
    <w:rsid w:val="00E75FC9"/>
    <w:rsid w:val="00E80B24"/>
    <w:rsid w:val="00E92EBE"/>
    <w:rsid w:val="00E972D2"/>
    <w:rsid w:val="00E97AA3"/>
    <w:rsid w:val="00EE670C"/>
    <w:rsid w:val="00F05B1E"/>
    <w:rsid w:val="00F17802"/>
    <w:rsid w:val="00F53DA1"/>
    <w:rsid w:val="00F54659"/>
    <w:rsid w:val="00F969C8"/>
    <w:rsid w:val="00FC0657"/>
    <w:rsid w:val="00FC3044"/>
    <w:rsid w:val="00FC7B80"/>
    <w:rsid w:val="00FD3DFF"/>
    <w:rsid w:val="00FE091F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10BE6-B7C3-4125-86F8-72D8AB46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C9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C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1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97"/>
  </w:style>
  <w:style w:type="paragraph" w:styleId="Header">
    <w:name w:val="header"/>
    <w:basedOn w:val="Normal"/>
    <w:link w:val="HeaderChar"/>
    <w:uiPriority w:val="99"/>
    <w:unhideWhenUsed/>
    <w:rsid w:val="00241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97"/>
  </w:style>
  <w:style w:type="paragraph" w:styleId="BalloonText">
    <w:name w:val="Balloon Text"/>
    <w:basedOn w:val="Normal"/>
    <w:link w:val="BalloonTextChar"/>
    <w:uiPriority w:val="99"/>
    <w:semiHidden/>
    <w:unhideWhenUsed/>
    <w:rsid w:val="00D75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B5C"/>
    <w:rPr>
      <w:color w:val="0563C1" w:themeColor="hyperlink"/>
      <w:u w:val="single"/>
    </w:rPr>
  </w:style>
  <w:style w:type="character" w:customStyle="1" w:styleId="titlenumber">
    <w:name w:val="titlenumber"/>
    <w:basedOn w:val="DefaultParagraphFont"/>
    <w:rsid w:val="00C87D4A"/>
  </w:style>
  <w:style w:type="character" w:customStyle="1" w:styleId="titletitle">
    <w:name w:val="titletitle"/>
    <w:basedOn w:val="DefaultParagraphFont"/>
    <w:rsid w:val="00C87D4A"/>
  </w:style>
  <w:style w:type="paragraph" w:styleId="FootnoteText">
    <w:name w:val="footnote text"/>
    <w:basedOn w:val="Normal"/>
    <w:link w:val="FootnoteTextChar"/>
    <w:uiPriority w:val="99"/>
    <w:semiHidden/>
    <w:unhideWhenUsed/>
    <w:rsid w:val="000769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9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3185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6688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4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8949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300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090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60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57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973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521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926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63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260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702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115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13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163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7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4588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018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561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2296-D93C-48C8-AB1E-025B2F80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Banta</dc:creator>
  <cp:keywords/>
  <dc:description/>
  <cp:lastModifiedBy>Jon Idman</cp:lastModifiedBy>
  <cp:revision>16</cp:revision>
  <cp:lastPrinted>2021-05-06T18:57:00Z</cp:lastPrinted>
  <dcterms:created xsi:type="dcterms:W3CDTF">2021-05-06T19:20:00Z</dcterms:created>
  <dcterms:modified xsi:type="dcterms:W3CDTF">2022-02-14T14:39:00Z</dcterms:modified>
</cp:coreProperties>
</file>