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3C" w:rsidRDefault="002A5FE1" w:rsidP="002E383C">
      <w:pPr>
        <w:jc w:val="center"/>
        <w:rPr>
          <w:rFonts w:ascii="Arial" w:hAnsi="Arial"/>
          <w:b/>
          <w:sz w:val="24"/>
        </w:rPr>
      </w:pPr>
      <w:r>
        <mc:AlternateContent>
          <mc:Choice Requires="wps">
            <w:drawing>
              <wp:anchor distT="0" distB="0" distL="114300" distR="114300" simplePos="0" relativeHeight="251658240" behindDoc="0" locked="0" layoutInCell="1" allowOverlap="1">
                <wp:simplePos x="0" y="0"/>
                <wp:positionH relativeFrom="column">
                  <wp:posOffset>5537835</wp:posOffset>
                </wp:positionH>
                <wp:positionV relativeFrom="paragraph">
                  <wp:posOffset>-226060</wp:posOffset>
                </wp:positionV>
                <wp:extent cx="1194435" cy="459740"/>
                <wp:effectExtent l="3810" t="254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83C" w:rsidRDefault="002E383C" w:rsidP="002E383C">
                            <w:pPr>
                              <w:jc w:val="center"/>
                            </w:pPr>
                            <w:r>
                              <w:t>_____________</w:t>
                            </w:r>
                          </w:p>
                          <w:p w:rsidR="002E383C" w:rsidRDefault="002E383C" w:rsidP="002E383C">
                            <w:pPr>
                              <w:jc w:val="center"/>
                            </w:pPr>
                            <w:r>
                              <w:t>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6.05pt;margin-top:-17.8pt;width:94.0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Bw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" filled="f" stroked="f">
                <v:textbox>
                  <w:txbxContent>
                    <w:p w:rsidR="002E383C" w:rsidRDefault="002E383C" w:rsidP="002E383C">
                      <w:pPr>
                        <w:jc w:val="center"/>
                      </w:pPr>
                      <w:r>
                        <w:t>_____________</w:t>
                      </w:r>
                    </w:p>
                    <w:p w:rsidR="002E383C" w:rsidRDefault="002E383C" w:rsidP="002E383C">
                      <w:pPr>
                        <w:jc w:val="center"/>
                      </w:pPr>
                      <w:r>
                        <w:t>Case #</w:t>
                      </w:r>
                    </w:p>
                  </w:txbxContent>
                </v:textbox>
              </v:shape>
            </w:pict>
          </mc:Fallback>
        </mc:AlternateContent>
      </w:r>
      <w:r>
        <w:drawing>
          <wp:anchor distT="0" distB="0" distL="114300" distR="114300" simplePos="0" relativeHeight="251657216" behindDoc="1" locked="0" layoutInCell="1" allowOverlap="1">
            <wp:simplePos x="0" y="0"/>
            <wp:positionH relativeFrom="column">
              <wp:posOffset>228600</wp:posOffset>
            </wp:positionH>
            <wp:positionV relativeFrom="paragraph">
              <wp:posOffset>106680</wp:posOffset>
            </wp:positionV>
            <wp:extent cx="685800" cy="664845"/>
            <wp:effectExtent l="0" t="0" r="0" b="1905"/>
            <wp:wrapNone/>
            <wp:docPr id="2" name="Picture 2"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83C" w:rsidRDefault="002E383C" w:rsidP="002E383C">
      <w:pPr>
        <w:jc w:val="center"/>
        <w:rPr>
          <w:rFonts w:ascii="Arial" w:hAnsi="Arial"/>
          <w:sz w:val="24"/>
        </w:rPr>
      </w:pPr>
      <w:r>
        <w:rPr>
          <w:rFonts w:ascii="Arial" w:hAnsi="Arial"/>
          <w:b/>
          <w:sz w:val="24"/>
        </w:rPr>
        <w:t>TOWN OF</w:t>
      </w:r>
      <w:r>
        <w:rPr>
          <w:rFonts w:ascii="Arial" w:hAnsi="Arial"/>
          <w:sz w:val="24"/>
        </w:rPr>
        <w:t xml:space="preserve"> </w:t>
      </w:r>
      <w:r>
        <w:rPr>
          <w:rFonts w:ascii="Arial" w:hAnsi="Arial"/>
          <w:b/>
          <w:sz w:val="24"/>
        </w:rPr>
        <w:t>HARWICH</w:t>
      </w:r>
    </w:p>
    <w:p w:rsidR="002E383C" w:rsidRPr="00AE2A9E" w:rsidRDefault="002E383C" w:rsidP="002E383C">
      <w:pPr>
        <w:pStyle w:val="Heading6"/>
        <w:rPr>
          <w:rFonts w:ascii="Arial" w:hAnsi="Arial"/>
          <w:sz w:val="20"/>
        </w:rPr>
      </w:pPr>
      <w:r w:rsidRPr="00AE2A9E">
        <w:rPr>
          <w:rFonts w:ascii="Arial" w:hAnsi="Arial"/>
          <w:sz w:val="20"/>
        </w:rPr>
        <w:t>732 Main Street</w:t>
      </w:r>
      <w:r>
        <w:rPr>
          <w:rFonts w:ascii="Arial" w:hAnsi="Arial"/>
          <w:sz w:val="20"/>
        </w:rPr>
        <w:t xml:space="preserve">, </w:t>
      </w:r>
      <w:r w:rsidRPr="00AE2A9E">
        <w:rPr>
          <w:rFonts w:ascii="Arial" w:hAnsi="Arial"/>
          <w:sz w:val="20"/>
        </w:rPr>
        <w:t>Harwich, Massachusetts  02645</w:t>
      </w:r>
    </w:p>
    <w:p w:rsidR="00F6376A" w:rsidRDefault="00F6376A" w:rsidP="002E383C">
      <w:pPr>
        <w:pStyle w:val="Heading3"/>
        <w:rPr>
          <w:rFonts w:ascii="Arial" w:hAnsi="Arial"/>
          <w:sz w:val="20"/>
          <w:u w:val="none"/>
        </w:rPr>
      </w:pPr>
    </w:p>
    <w:p w:rsidR="00F6376A" w:rsidRDefault="002E383C" w:rsidP="002E383C">
      <w:pPr>
        <w:pStyle w:val="Heading3"/>
        <w:rPr>
          <w:rFonts w:ascii="Arial" w:hAnsi="Arial"/>
          <w:szCs w:val="24"/>
          <w:u w:val="none"/>
        </w:rPr>
      </w:pPr>
      <w:r w:rsidRPr="00153466">
        <w:rPr>
          <w:rFonts w:ascii="Arial" w:hAnsi="Arial"/>
          <w:sz w:val="20"/>
          <w:u w:val="none"/>
        </w:rPr>
        <w:t>ZONING BOARD OF APPEALS</w:t>
      </w:r>
    </w:p>
    <w:p w:rsidR="002E383C" w:rsidRPr="00382BD8" w:rsidRDefault="002E383C" w:rsidP="002E383C">
      <w:pPr>
        <w:pStyle w:val="Heading3"/>
        <w:rPr>
          <w:sz w:val="22"/>
          <w:szCs w:val="22"/>
          <w:u w:val="none"/>
        </w:rPr>
      </w:pPr>
      <w:r w:rsidRPr="00382BD8">
        <w:rPr>
          <w:sz w:val="22"/>
          <w:szCs w:val="22"/>
          <w:u w:val="none"/>
        </w:rPr>
        <w:t xml:space="preserve">Notice of </w:t>
      </w:r>
      <w:r w:rsidR="00F6376A" w:rsidRPr="00382BD8">
        <w:rPr>
          <w:sz w:val="22"/>
          <w:szCs w:val="22"/>
          <w:u w:val="none"/>
        </w:rPr>
        <w:t xml:space="preserve">Comprehensive Permit </w:t>
      </w:r>
      <w:r w:rsidR="004B3652" w:rsidRPr="00382BD8">
        <w:rPr>
          <w:sz w:val="22"/>
          <w:szCs w:val="22"/>
          <w:u w:val="none"/>
        </w:rPr>
        <w:t>A</w:t>
      </w:r>
      <w:r w:rsidR="00E610A6" w:rsidRPr="00382BD8">
        <w:rPr>
          <w:sz w:val="22"/>
          <w:szCs w:val="22"/>
          <w:u w:val="none"/>
        </w:rPr>
        <w:t>pplication</w:t>
      </w:r>
      <w:r w:rsidRPr="00382BD8">
        <w:rPr>
          <w:sz w:val="22"/>
          <w:szCs w:val="22"/>
          <w:u w:val="none"/>
        </w:rPr>
        <w:t xml:space="preserve"> and Petition for Public Hearing</w:t>
      </w:r>
      <w:r w:rsidR="00794C3A" w:rsidRPr="00382BD8">
        <w:rPr>
          <w:sz w:val="22"/>
          <w:szCs w:val="22"/>
          <w:u w:val="none"/>
        </w:rPr>
        <w:t>, (“APPLICATION”)</w:t>
      </w:r>
    </w:p>
    <w:p w:rsidR="00007A0F" w:rsidRPr="00F6376A" w:rsidRDefault="00007A0F" w:rsidP="00007A0F">
      <w:pPr>
        <w:rPr>
          <w:rFonts w:ascii="Times New Roman" w:hAnsi="Times New Roman"/>
          <w:sz w:val="22"/>
          <w:szCs w:val="22"/>
        </w:rPr>
      </w:pPr>
    </w:p>
    <w:p w:rsidR="00007A0F" w:rsidRPr="00AB0E13" w:rsidRDefault="00007A0F" w:rsidP="00007A0F">
      <w:pPr>
        <w:jc w:val="center"/>
        <w:rPr>
          <w:rFonts w:ascii="Times New Roman" w:hAnsi="Times New Roman"/>
          <w:b/>
          <w:sz w:val="22"/>
          <w:szCs w:val="22"/>
        </w:rPr>
      </w:pPr>
      <w:r w:rsidRPr="00382BD8">
        <w:rPr>
          <w:rFonts w:ascii="Times New Roman" w:hAnsi="Times New Roman"/>
          <w:b/>
          <w:sz w:val="22"/>
          <w:szCs w:val="22"/>
        </w:rPr>
        <w:t xml:space="preserve">Please refer to the Rules and Regulations ot the Town of Harwich Board of Appeals for documentation </w:t>
      </w:r>
      <w:r w:rsidRPr="00AB0E13">
        <w:rPr>
          <w:rFonts w:ascii="Times New Roman" w:hAnsi="Times New Roman"/>
          <w:b/>
          <w:sz w:val="22"/>
          <w:szCs w:val="22"/>
        </w:rPr>
        <w:t>requirements.</w:t>
      </w:r>
    </w:p>
    <w:p w:rsidR="00382BD8" w:rsidRPr="00382BD8" w:rsidRDefault="00382BD8" w:rsidP="00382BD8">
      <w:pPr>
        <w:pStyle w:val="BodyText"/>
        <w:jc w:val="both"/>
        <w:rPr>
          <w:b/>
          <w:sz w:val="20"/>
        </w:rPr>
      </w:pPr>
      <w:r w:rsidRPr="00AB0E13">
        <w:rPr>
          <w:sz w:val="20"/>
        </w:rPr>
        <w:t>This original completed and signed notice ("Application"), along with a certif</w:t>
      </w:r>
      <w:r w:rsidR="00AB0E13" w:rsidRPr="00AB0E13">
        <w:rPr>
          <w:sz w:val="20"/>
        </w:rPr>
        <w:t>ied abutters list and twelve (32</w:t>
      </w:r>
      <w:r w:rsidRPr="00AB0E13">
        <w:rPr>
          <w:sz w:val="20"/>
        </w:rPr>
        <w:t>) copies of all plans, sketches, statements, site plans or other supporting documents per the attached checklist must be presented to the Building Department prior to being filed with the Town Clerk.</w:t>
      </w:r>
      <w:r w:rsidRPr="00382BD8">
        <w:rPr>
          <w:sz w:val="20"/>
        </w:rPr>
        <w:t xml:space="preserve"> The required documentation, </w:t>
      </w:r>
      <w:smartTag w:uri="urn:schemas-microsoft-com:office:smarttags" w:element="stockticker">
        <w:r w:rsidRPr="00382BD8">
          <w:rPr>
            <w:b/>
            <w:i/>
            <w:sz w:val="20"/>
          </w:rPr>
          <w:t>ALL</w:t>
        </w:r>
      </w:smartTag>
      <w:r w:rsidRPr="00382BD8">
        <w:rPr>
          <w:sz w:val="20"/>
        </w:rPr>
        <w:t xml:space="preserve"> of which must be submitted on the date of filing, is listed on this Application. </w:t>
      </w:r>
      <w:r w:rsidRPr="00382BD8">
        <w:rPr>
          <w:b/>
          <w:sz w:val="20"/>
        </w:rPr>
        <w:t xml:space="preserve">THE RULES </w:t>
      </w:r>
      <w:smartTag w:uri="urn:schemas-microsoft-com:office:smarttags" w:element="stockticker">
        <w:r w:rsidRPr="00382BD8">
          <w:rPr>
            <w:b/>
            <w:sz w:val="20"/>
          </w:rPr>
          <w:t>AND</w:t>
        </w:r>
      </w:smartTag>
      <w:r w:rsidRPr="00382BD8">
        <w:rPr>
          <w:b/>
          <w:sz w:val="20"/>
        </w:rPr>
        <w:t xml:space="preserve"> REGULATIONS (“RULES”) OF THE TOWN OF HARWICH BOARD OF APPEALS APPLY TO </w:t>
      </w:r>
      <w:smartTag w:uri="urn:schemas-microsoft-com:office:smarttags" w:element="stockticker">
        <w:r w:rsidRPr="00382BD8">
          <w:rPr>
            <w:b/>
            <w:sz w:val="20"/>
          </w:rPr>
          <w:t>ALL</w:t>
        </w:r>
      </w:smartTag>
      <w:r w:rsidRPr="00382BD8">
        <w:rPr>
          <w:b/>
          <w:sz w:val="20"/>
        </w:rPr>
        <w:t xml:space="preserve"> APPEALS </w:t>
      </w:r>
      <w:smartTag w:uri="urn:schemas-microsoft-com:office:smarttags" w:element="stockticker">
        <w:r w:rsidRPr="00382BD8">
          <w:rPr>
            <w:b/>
            <w:sz w:val="20"/>
          </w:rPr>
          <w:t>AND</w:t>
        </w:r>
      </w:smartTag>
      <w:r w:rsidRPr="00382BD8">
        <w:rPr>
          <w:b/>
          <w:sz w:val="20"/>
        </w:rPr>
        <w:t xml:space="preserve"> APPLICATIONS </w:t>
      </w:r>
      <w:smartTag w:uri="urn:schemas-microsoft-com:office:smarttags" w:element="stockticker">
        <w:r w:rsidRPr="00382BD8">
          <w:rPr>
            <w:b/>
            <w:sz w:val="20"/>
          </w:rPr>
          <w:t>AND</w:t>
        </w:r>
      </w:smartTag>
      <w:r w:rsidRPr="00382BD8">
        <w:rPr>
          <w:b/>
          <w:sz w:val="20"/>
        </w:rPr>
        <w:t xml:space="preserve"> SHOULD BE CONSULTED BEFORE FILING AN APPEAL OR APPLICATION TO ENSURE COMPLIANCE WITH THEM.</w:t>
      </w:r>
    </w:p>
    <w:p w:rsidR="00382BD8" w:rsidRPr="00382BD8" w:rsidRDefault="00382BD8" w:rsidP="00382BD8">
      <w:pPr>
        <w:rPr>
          <w:rFonts w:ascii="Times New Roman" w:hAnsi="Times New Roman"/>
        </w:rPr>
      </w:pPr>
      <w:r w:rsidRPr="00382BD8">
        <w:rPr>
          <w:rFonts w:ascii="Times New Roman" w:hAnsi="Times New Roman"/>
        </w:rPr>
        <w:t>To the Zoning Board of Appeals, Harwich, MA:</w:t>
      </w:r>
    </w:p>
    <w:p w:rsidR="00382BD8" w:rsidRPr="00382BD8" w:rsidRDefault="00382BD8" w:rsidP="00382BD8">
      <w:pPr>
        <w:rPr>
          <w:rFonts w:ascii="Times New Roman" w:hAnsi="Times New Roman"/>
        </w:rPr>
      </w:pPr>
    </w:p>
    <w:p w:rsidR="00382BD8" w:rsidRPr="00382BD8" w:rsidRDefault="00382BD8" w:rsidP="00382BD8">
      <w:pPr>
        <w:pStyle w:val="BodyText3"/>
        <w:rPr>
          <w:rFonts w:ascii="Times New Roman" w:hAnsi="Times New Roman"/>
          <w:sz w:val="20"/>
        </w:rPr>
      </w:pPr>
      <w:r w:rsidRPr="00382BD8">
        <w:rPr>
          <w:rFonts w:ascii="Times New Roman" w:hAnsi="Times New Roman"/>
          <w:sz w:val="20"/>
        </w:rPr>
        <w:t>(We, I) hereby petition your Board for a public hearing on the request for action checked below:</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rPr>
      </w:pPr>
      <w:r w:rsidRPr="00382BD8">
        <w:rPr>
          <w:rFonts w:ascii="Times New Roman" w:hAnsi="Times New Roman"/>
        </w:rPr>
        <w:t xml:space="preserve"> (  )   Application for a</w:t>
      </w:r>
      <w:r w:rsidRPr="00382BD8">
        <w:rPr>
          <w:rFonts w:ascii="Times New Roman" w:hAnsi="Times New Roman"/>
          <w:b/>
        </w:rPr>
        <w:t xml:space="preserve"> </w:t>
      </w:r>
      <w:r w:rsidRPr="00382BD8">
        <w:rPr>
          <w:rFonts w:ascii="Times New Roman" w:hAnsi="Times New Roman"/>
        </w:rPr>
        <w:t>Comprehensive Permit that is subject to Board of Appeals approval.</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rPr>
      </w:pPr>
      <w:r w:rsidRPr="00382BD8">
        <w:rPr>
          <w:rFonts w:ascii="Times New Roman" w:hAnsi="Times New Roman"/>
        </w:rPr>
        <w:t xml:space="preserve">I/we am/are the owner[s]/agent of the property involved in this petition, which is located in Harwich, MA at the following address:  </w:t>
      </w:r>
    </w:p>
    <w:p w:rsidR="00382BD8" w:rsidRPr="00382BD8" w:rsidRDefault="00382BD8" w:rsidP="00382BD8">
      <w:pPr>
        <w:rPr>
          <w:rFonts w:ascii="Times New Roman" w:hAnsi="Times New Roman"/>
        </w:rPr>
      </w:pPr>
      <w:r w:rsidRPr="00382BD8">
        <w:rPr>
          <w:rFonts w:ascii="Times New Roman" w:hAnsi="Times New Roman"/>
        </w:rPr>
        <w:t xml:space="preserve">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 xml:space="preserve">.  Said property is further described on </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rPr>
      </w:pPr>
      <w:r w:rsidRPr="00382BD8">
        <w:rPr>
          <w:rFonts w:ascii="Times New Roman" w:hAnsi="Times New Roman"/>
        </w:rPr>
        <w:t>Assessor’s Map #</w:t>
      </w:r>
      <w:r w:rsidRPr="00382BD8">
        <w:rPr>
          <w:rFonts w:ascii="Times New Roman" w:hAnsi="Times New Roman"/>
          <w:u w:val="single"/>
        </w:rPr>
        <w:tab/>
        <w:t>_</w:t>
      </w:r>
      <w:r w:rsidRPr="00382BD8">
        <w:rPr>
          <w:rFonts w:ascii="Times New Roman" w:hAnsi="Times New Roman"/>
        </w:rPr>
        <w:t xml:space="preserve"> and Parcel #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 xml:space="preserve"> located in the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 xml:space="preserve"> Zoning District as shown on the attached plan.</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rPr>
      </w:pPr>
      <w:r w:rsidRPr="00382BD8">
        <w:rPr>
          <w:rFonts w:ascii="Times New Roman" w:hAnsi="Times New Roman"/>
        </w:rPr>
        <w:t>Describe Petition/Appeal:_____________________________________________________________________________</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rPr>
      </w:pPr>
      <w:r w:rsidRPr="00382BD8">
        <w:rPr>
          <w:rFonts w:ascii="Times New Roman" w:hAnsi="Times New Roman"/>
        </w:rPr>
        <w:t>Relief requested - Cite specific Bylaw Section(s): _________________________________________________________________________________________________</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u w:val="single"/>
        </w:rPr>
      </w:pPr>
      <w:r w:rsidRPr="00382BD8">
        <w:rPr>
          <w:rFonts w:ascii="Times New Roman" w:hAnsi="Times New Roman"/>
        </w:rPr>
        <w:t xml:space="preserve">Signature of  Owner (or Agent)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ab/>
      </w:r>
      <w:r w:rsidRPr="00382BD8">
        <w:rPr>
          <w:rFonts w:ascii="Times New Roman" w:hAnsi="Times New Roman"/>
        </w:rPr>
        <w:tab/>
        <w:t xml:space="preserve">Date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p>
    <w:p w:rsidR="00382BD8" w:rsidRPr="00382BD8" w:rsidRDefault="00382BD8" w:rsidP="00382BD8">
      <w:pPr>
        <w:rPr>
          <w:rFonts w:ascii="Times New Roman" w:hAnsi="Times New Roman"/>
        </w:rPr>
      </w:pPr>
      <w:r w:rsidRPr="00382BD8">
        <w:rPr>
          <w:rFonts w:ascii="Times New Roman" w:hAnsi="Times New Roman"/>
        </w:rPr>
        <w:t>(</w:t>
      </w:r>
      <w:r w:rsidRPr="00382BD8">
        <w:rPr>
          <w:rFonts w:ascii="Times New Roman" w:hAnsi="Times New Roman"/>
          <w:i/>
        </w:rPr>
        <w:t>Written authorization by the owner</w:t>
      </w:r>
      <w:r w:rsidRPr="00382BD8">
        <w:rPr>
          <w:rFonts w:ascii="Times New Roman" w:hAnsi="Times New Roman"/>
          <w:b/>
          <w:i/>
        </w:rPr>
        <w:t xml:space="preserve"> </w:t>
      </w:r>
      <w:r w:rsidRPr="00382BD8">
        <w:rPr>
          <w:rFonts w:ascii="Times New Roman" w:hAnsi="Times New Roman"/>
          <w:i/>
        </w:rPr>
        <w:t>must accompany an Application signed by agent</w:t>
      </w:r>
      <w:r w:rsidRPr="00382BD8">
        <w:rPr>
          <w:rFonts w:ascii="Times New Roman" w:hAnsi="Times New Roman"/>
        </w:rPr>
        <w:t>.)</w:t>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u w:val="single"/>
        </w:rPr>
      </w:pPr>
      <w:r w:rsidRPr="00382BD8">
        <w:rPr>
          <w:rFonts w:ascii="Times New Roman" w:hAnsi="Times New Roman"/>
        </w:rPr>
        <w:t>Owner Name</w:t>
      </w:r>
      <w:r w:rsidRPr="00382BD8">
        <w:rPr>
          <w:rFonts w:ascii="Times New Roman" w:hAnsi="Times New Roman"/>
        </w:rPr>
        <w:tab/>
        <w:t xml:space="preserve">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ab/>
        <w:t xml:space="preserve">Phone No. </w:t>
      </w:r>
      <w:r>
        <w:rPr>
          <w:rFonts w:ascii="Times New Roman" w:hAnsi="Times New Roman"/>
          <w:u w:val="single"/>
        </w:rPr>
        <w:tab/>
      </w:r>
      <w:r>
        <w:rPr>
          <w:rFonts w:ascii="Times New Roman" w:hAnsi="Times New Roman"/>
          <w:u w:val="single"/>
        </w:rPr>
        <w:tab/>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u w:val="single"/>
        </w:rPr>
      </w:pPr>
      <w:r w:rsidRPr="00382BD8">
        <w:rPr>
          <w:rFonts w:ascii="Times New Roman" w:hAnsi="Times New Roman"/>
        </w:rPr>
        <w:t xml:space="preserve">Mailing Address: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82BD8" w:rsidRPr="00382BD8" w:rsidRDefault="00382BD8" w:rsidP="00382BD8">
      <w:pPr>
        <w:rPr>
          <w:rFonts w:ascii="Times New Roman" w:hAnsi="Times New Roman"/>
        </w:rPr>
      </w:pPr>
    </w:p>
    <w:p w:rsidR="00382BD8" w:rsidRDefault="00382BD8" w:rsidP="00382BD8">
      <w:pPr>
        <w:rPr>
          <w:rFonts w:ascii="Times New Roman" w:hAnsi="Times New Roman"/>
          <w:u w:val="single"/>
        </w:rPr>
      </w:pPr>
      <w:r w:rsidRPr="00382BD8">
        <w:rPr>
          <w:rFonts w:ascii="Times New Roman" w:hAnsi="Times New Roman"/>
        </w:rPr>
        <w:t>Agent Name:</w:t>
      </w:r>
      <w:r w:rsidRPr="00382BD8">
        <w:rPr>
          <w:rFonts w:ascii="Times New Roman" w:hAnsi="Times New Roman"/>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ab/>
        <w:t xml:space="preserve">Phone No.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p>
    <w:p w:rsidR="00382BD8" w:rsidRPr="00382BD8" w:rsidRDefault="00382BD8" w:rsidP="00382BD8">
      <w:pPr>
        <w:rPr>
          <w:rFonts w:ascii="Times New Roman" w:hAnsi="Times New Roman"/>
        </w:rPr>
      </w:pPr>
    </w:p>
    <w:p w:rsidR="00382BD8" w:rsidRPr="00382BD8" w:rsidRDefault="00382BD8" w:rsidP="00382BD8">
      <w:pPr>
        <w:rPr>
          <w:rFonts w:ascii="Times New Roman" w:hAnsi="Times New Roman"/>
          <w:u w:val="single"/>
        </w:rPr>
      </w:pPr>
      <w:r w:rsidRPr="00382BD8">
        <w:rPr>
          <w:rFonts w:ascii="Times New Roman" w:hAnsi="Times New Roman"/>
        </w:rPr>
        <w:t xml:space="preserve">Mailing Address: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Pr>
          <w:rFonts w:ascii="Times New Roman" w:hAnsi="Times New Roman"/>
          <w:u w:val="single"/>
        </w:rPr>
        <w:tab/>
      </w:r>
    </w:p>
    <w:p w:rsidR="00382BD8" w:rsidRPr="00382BD8" w:rsidRDefault="00382BD8" w:rsidP="00382BD8">
      <w:pPr>
        <w:rPr>
          <w:rFonts w:ascii="Times New Roman" w:hAnsi="Times New Roman"/>
          <w:u w:val="single"/>
        </w:rPr>
      </w:pPr>
    </w:p>
    <w:p w:rsidR="00382BD8" w:rsidRPr="00382BD8" w:rsidRDefault="00382BD8" w:rsidP="00382BD8">
      <w:pPr>
        <w:rPr>
          <w:rFonts w:ascii="Times New Roman" w:hAnsi="Times New Roman"/>
          <w:u w:val="single"/>
        </w:rPr>
      </w:pPr>
      <w:r w:rsidRPr="00382BD8">
        <w:rPr>
          <w:rFonts w:ascii="Times New Roman" w:hAnsi="Times New Roman"/>
        </w:rPr>
        <w:t>Has a petition previously</w:t>
      </w:r>
      <w:r w:rsidRPr="00382BD8">
        <w:rPr>
          <w:rFonts w:ascii="Times New Roman" w:hAnsi="Times New Roman"/>
          <w:b/>
        </w:rPr>
        <w:t xml:space="preserve"> </w:t>
      </w:r>
      <w:r w:rsidRPr="00382BD8">
        <w:rPr>
          <w:rFonts w:ascii="Times New Roman" w:hAnsi="Times New Roman"/>
        </w:rPr>
        <w:t>been submitted for this property (Y/N)</w:t>
      </w:r>
      <w:r w:rsidRPr="00382BD8">
        <w:rPr>
          <w:rFonts w:ascii="Times New Roman" w:hAnsi="Times New Roman"/>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p>
    <w:p w:rsidR="00382BD8" w:rsidRPr="00382BD8" w:rsidRDefault="00382BD8" w:rsidP="00382BD8">
      <w:pPr>
        <w:rPr>
          <w:rFonts w:ascii="Times New Roman" w:hAnsi="Times New Roman"/>
          <w:b/>
          <w:u w:val="single"/>
        </w:rPr>
      </w:pPr>
    </w:p>
    <w:p w:rsidR="00382BD8" w:rsidRPr="00382BD8" w:rsidRDefault="00382BD8" w:rsidP="00382BD8">
      <w:pPr>
        <w:rPr>
          <w:rFonts w:ascii="Times New Roman" w:hAnsi="Times New Roman"/>
        </w:rPr>
      </w:pPr>
      <w:r w:rsidRPr="00382BD8">
        <w:rPr>
          <w:rFonts w:ascii="Times New Roman" w:hAnsi="Times New Roman"/>
        </w:rPr>
        <w:t xml:space="preserve">If yes, the date of original hearing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 xml:space="preserve">  Petition No. </w:t>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u w:val="single"/>
        </w:rPr>
        <w:tab/>
      </w:r>
      <w:r w:rsidRPr="00382BD8">
        <w:rPr>
          <w:rFonts w:ascii="Times New Roman" w:hAnsi="Times New Roman"/>
        </w:rPr>
        <w:t xml:space="preserve">  Decision </w:t>
      </w:r>
      <w:r w:rsidRPr="00382BD8">
        <w:rPr>
          <w:rFonts w:ascii="Times New Roman" w:hAnsi="Times New Roman"/>
          <w:u w:val="single"/>
        </w:rPr>
        <w:tab/>
      </w:r>
      <w:r w:rsidRPr="00382BD8">
        <w:rPr>
          <w:rFonts w:ascii="Times New Roman" w:hAnsi="Times New Roman"/>
          <w:u w:val="single"/>
        </w:rPr>
        <w:tab/>
      </w:r>
    </w:p>
    <w:p w:rsidR="00382BD8" w:rsidRPr="00382BD8" w:rsidRDefault="00382BD8" w:rsidP="00382BD8">
      <w:pPr>
        <w:rPr>
          <w:rFonts w:ascii="Times New Roman" w:hAnsi="Times New Roman"/>
          <w:u w:val="double"/>
        </w:rPr>
      </w:pP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r w:rsidRPr="00382BD8">
        <w:rPr>
          <w:rFonts w:ascii="Times New Roman" w:hAnsi="Times New Roman"/>
          <w:u w:val="double"/>
        </w:rPr>
        <w:tab/>
      </w:r>
    </w:p>
    <w:p w:rsidR="006755DF" w:rsidRDefault="006755DF" w:rsidP="002E383C">
      <w:pPr>
        <w:pStyle w:val="BodyText"/>
        <w:jc w:val="both"/>
        <w:rPr>
          <w:sz w:val="20"/>
        </w:rPr>
      </w:pPr>
    </w:p>
    <w:p w:rsidR="002E383C" w:rsidRDefault="002E383C" w:rsidP="002E383C">
      <w:pPr>
        <w:pStyle w:val="BodyText"/>
        <w:jc w:val="both"/>
        <w:rPr>
          <w:sz w:val="20"/>
        </w:rPr>
      </w:pPr>
      <w:r w:rsidRPr="001F5EDC">
        <w:rPr>
          <w:sz w:val="20"/>
        </w:rPr>
        <w:t>Ple</w:t>
      </w:r>
      <w:r w:rsidR="00A07E40">
        <w:rPr>
          <w:sz w:val="20"/>
        </w:rPr>
        <w:t>ase be advised that</w:t>
      </w:r>
      <w:r w:rsidR="00D37DAA">
        <w:rPr>
          <w:sz w:val="20"/>
        </w:rPr>
        <w:t xml:space="preserve"> an</w:t>
      </w:r>
      <w:r w:rsidR="00A07E40">
        <w:rPr>
          <w:sz w:val="20"/>
        </w:rPr>
        <w:t xml:space="preserve"> incomplete A</w:t>
      </w:r>
      <w:r w:rsidRPr="001F5EDC">
        <w:rPr>
          <w:sz w:val="20"/>
        </w:rPr>
        <w:t xml:space="preserve">pplication </w:t>
      </w:r>
      <w:r w:rsidR="00CE538A" w:rsidRPr="001F5EDC">
        <w:rPr>
          <w:sz w:val="20"/>
        </w:rPr>
        <w:t>may</w:t>
      </w:r>
      <w:r w:rsidRPr="001F5EDC">
        <w:rPr>
          <w:sz w:val="20"/>
        </w:rPr>
        <w:t xml:space="preserve"> result in a delay in processing your </w:t>
      </w:r>
      <w:r w:rsidR="00D37DAA">
        <w:rPr>
          <w:sz w:val="20"/>
        </w:rPr>
        <w:t>A</w:t>
      </w:r>
      <w:r w:rsidRPr="001F5EDC">
        <w:rPr>
          <w:sz w:val="20"/>
        </w:rPr>
        <w:t xml:space="preserve">pplication and </w:t>
      </w:r>
      <w:r w:rsidRPr="001F5EDC">
        <w:rPr>
          <w:b/>
          <w:sz w:val="20"/>
          <w:u w:val="single"/>
        </w:rPr>
        <w:t>may result in a denial by the Board</w:t>
      </w:r>
      <w:r w:rsidRPr="001F5EDC">
        <w:rPr>
          <w:sz w:val="20"/>
        </w:rPr>
        <w:t xml:space="preserve"> without consideration of the merits of the </w:t>
      </w:r>
      <w:r w:rsidR="00D93B30">
        <w:rPr>
          <w:sz w:val="20"/>
        </w:rPr>
        <w:t>A</w:t>
      </w:r>
      <w:r w:rsidRPr="001F5EDC">
        <w:rPr>
          <w:sz w:val="20"/>
        </w:rPr>
        <w:t xml:space="preserve">pplication.  </w:t>
      </w:r>
      <w:r w:rsidR="003B7C4B" w:rsidRPr="001F5EDC">
        <w:rPr>
          <w:b/>
          <w:sz w:val="20"/>
        </w:rPr>
        <w:t>IT IS YOUR RESPONSIBILITY TO</w:t>
      </w:r>
      <w:r w:rsidRPr="001F5EDC">
        <w:rPr>
          <w:sz w:val="20"/>
        </w:rPr>
        <w:t xml:space="preserve"> </w:t>
      </w:r>
      <w:r w:rsidR="00CE538A" w:rsidRPr="001F5EDC">
        <w:rPr>
          <w:b/>
          <w:sz w:val="20"/>
        </w:rPr>
        <w:t xml:space="preserve">REVIEW THE </w:t>
      </w:r>
      <w:r w:rsidR="00F6376A">
        <w:rPr>
          <w:b/>
          <w:sz w:val="20"/>
        </w:rPr>
        <w:t xml:space="preserve">RULES THAT APPLY TO YOUR </w:t>
      </w:r>
      <w:r w:rsidR="00CE538A" w:rsidRPr="001F5EDC">
        <w:rPr>
          <w:b/>
          <w:sz w:val="20"/>
        </w:rPr>
        <w:t xml:space="preserve">APPLICATION </w:t>
      </w:r>
      <w:smartTag w:uri="urn:schemas-microsoft-com:office:smarttags" w:element="stockticker">
        <w:r w:rsidR="00CE538A" w:rsidRPr="001F5EDC">
          <w:rPr>
            <w:b/>
            <w:sz w:val="20"/>
          </w:rPr>
          <w:t>AND</w:t>
        </w:r>
      </w:smartTag>
      <w:r w:rsidR="00CE538A" w:rsidRPr="001F5EDC">
        <w:rPr>
          <w:b/>
          <w:sz w:val="20"/>
        </w:rPr>
        <w:t xml:space="preserve"> TO MAKE SURE </w:t>
      </w:r>
      <w:r w:rsidR="003B7C4B" w:rsidRPr="001F5EDC">
        <w:rPr>
          <w:b/>
          <w:sz w:val="20"/>
        </w:rPr>
        <w:t xml:space="preserve">BEFORE FILING </w:t>
      </w:r>
      <w:r w:rsidR="00CE538A" w:rsidRPr="001F5EDC">
        <w:rPr>
          <w:b/>
          <w:sz w:val="20"/>
        </w:rPr>
        <w:t>THAT YOUR APPLICATION COMPLIES WITH THOSE RULES</w:t>
      </w:r>
      <w:r w:rsidRPr="001F5EDC">
        <w:rPr>
          <w:sz w:val="20"/>
        </w:rPr>
        <w:t xml:space="preserve">.  The burden of proof is on the petitioner, not on the Town.  If you do not understand the criteria, legal counsel should be sought.  Either </w:t>
      </w:r>
      <w:r w:rsidR="00D93B30">
        <w:rPr>
          <w:sz w:val="20"/>
        </w:rPr>
        <w:t>the petitioner or his/her agent</w:t>
      </w:r>
      <w:r w:rsidRPr="001F5EDC">
        <w:rPr>
          <w:sz w:val="20"/>
        </w:rPr>
        <w:t xml:space="preserve"> is required to appear</w:t>
      </w:r>
      <w:r w:rsidR="00D93B30">
        <w:rPr>
          <w:sz w:val="20"/>
        </w:rPr>
        <w:t xml:space="preserve"> at the hearing to present the A</w:t>
      </w:r>
      <w:r w:rsidRPr="001F5EDC">
        <w:rPr>
          <w:sz w:val="20"/>
        </w:rPr>
        <w:t>pplication.</w:t>
      </w:r>
    </w:p>
    <w:p w:rsidR="00382BD8" w:rsidRPr="001F5EDC" w:rsidRDefault="00382BD8" w:rsidP="002E383C">
      <w:pPr>
        <w:pStyle w:val="BodyText"/>
        <w:jc w:val="both"/>
        <w:rPr>
          <w:sz w:val="20"/>
        </w:rPr>
      </w:pPr>
    </w:p>
    <w:p w:rsidR="002E383C" w:rsidRPr="001F5EDC" w:rsidRDefault="002E383C" w:rsidP="002E383C">
      <w:pPr>
        <w:pStyle w:val="BodyText"/>
        <w:tabs>
          <w:tab w:val="left" w:pos="7821"/>
        </w:tabs>
        <w:jc w:val="both"/>
        <w:rPr>
          <w:sz w:val="20"/>
        </w:rPr>
      </w:pPr>
    </w:p>
    <w:p w:rsidR="006755DF" w:rsidRDefault="006755DF" w:rsidP="002E383C">
      <w:pPr>
        <w:pStyle w:val="BodyText"/>
        <w:jc w:val="both"/>
        <w:rPr>
          <w:sz w:val="20"/>
        </w:rPr>
      </w:pPr>
    </w:p>
    <w:p w:rsidR="006755DF" w:rsidRDefault="006755DF" w:rsidP="002E383C">
      <w:pPr>
        <w:pStyle w:val="BodyText"/>
        <w:jc w:val="both"/>
        <w:rPr>
          <w:sz w:val="20"/>
        </w:rPr>
      </w:pPr>
    </w:p>
    <w:p w:rsidR="002E383C" w:rsidRPr="001F5EDC" w:rsidRDefault="002E383C" w:rsidP="002E383C">
      <w:pPr>
        <w:pStyle w:val="BodyText"/>
        <w:jc w:val="both"/>
        <w:rPr>
          <w:sz w:val="20"/>
        </w:rPr>
      </w:pPr>
      <w:r w:rsidRPr="001F5EDC">
        <w:rPr>
          <w:sz w:val="20"/>
        </w:rPr>
        <w:lastRenderedPageBreak/>
        <w:t>All applican</w:t>
      </w:r>
      <w:r w:rsidR="00D93B30">
        <w:rPr>
          <w:sz w:val="20"/>
        </w:rPr>
        <w:t>ts for hearing before the</w:t>
      </w:r>
      <w:r w:rsidRPr="001F5EDC">
        <w:rPr>
          <w:sz w:val="20"/>
        </w:rPr>
        <w:t xml:space="preserve"> Board of Appeals must</w:t>
      </w:r>
      <w:r w:rsidR="00D93B30">
        <w:rPr>
          <w:sz w:val="20"/>
        </w:rPr>
        <w:t xml:space="preserve"> complete th</w:t>
      </w:r>
      <w:r w:rsidR="00D37DAA">
        <w:rPr>
          <w:sz w:val="20"/>
        </w:rPr>
        <w:t>e</w:t>
      </w:r>
      <w:r w:rsidR="00D93B30">
        <w:rPr>
          <w:sz w:val="20"/>
        </w:rPr>
        <w:t xml:space="preserve"> A</w:t>
      </w:r>
      <w:r w:rsidRPr="001F5EDC">
        <w:rPr>
          <w:sz w:val="20"/>
        </w:rPr>
        <w:t>pplication and s</w:t>
      </w:r>
      <w:r w:rsidR="00D93B30">
        <w:rPr>
          <w:sz w:val="20"/>
        </w:rPr>
        <w:t>ubmit along</w:t>
      </w:r>
      <w:r w:rsidRPr="001F5EDC">
        <w:rPr>
          <w:sz w:val="20"/>
        </w:rPr>
        <w:t xml:space="preserve"> with</w:t>
      </w:r>
      <w:r w:rsidR="00D93B30">
        <w:rPr>
          <w:sz w:val="20"/>
        </w:rPr>
        <w:t xml:space="preserve"> it</w:t>
      </w:r>
      <w:r w:rsidRPr="001F5EDC">
        <w:rPr>
          <w:sz w:val="20"/>
        </w:rPr>
        <w:t xml:space="preserve"> the support</w:t>
      </w:r>
      <w:r w:rsidR="00D93B30">
        <w:rPr>
          <w:sz w:val="20"/>
        </w:rPr>
        <w:t>ing documentation listed herein</w:t>
      </w:r>
      <w:r w:rsidRPr="001F5EDC">
        <w:rPr>
          <w:sz w:val="20"/>
        </w:rPr>
        <w:t xml:space="preserve"> to the Building Department for review and subsequent filing with the Town Clerk.  The Building Department a</w:t>
      </w:r>
      <w:r w:rsidR="00D93B30">
        <w:rPr>
          <w:sz w:val="20"/>
        </w:rPr>
        <w:t>ccepts A</w:t>
      </w:r>
      <w:r w:rsidRPr="001F5EDC">
        <w:rPr>
          <w:sz w:val="20"/>
        </w:rPr>
        <w:t>pplications during posted hours. You are stro</w:t>
      </w:r>
      <w:r w:rsidR="00D93B30">
        <w:rPr>
          <w:sz w:val="20"/>
        </w:rPr>
        <w:t>ngly encouraged to submit your A</w:t>
      </w:r>
      <w:r w:rsidRPr="001F5EDC">
        <w:rPr>
          <w:sz w:val="20"/>
        </w:rPr>
        <w:t xml:space="preserve">pplication to the Building Department well in advance of the filing deadline to allow adequate time for staff review for completeness.  </w:t>
      </w:r>
      <w:r w:rsidRPr="001F5EDC">
        <w:rPr>
          <w:b/>
          <w:sz w:val="20"/>
          <w:u w:val="single"/>
        </w:rPr>
        <w:t xml:space="preserve">All information, including the applicable fee made payable to the Town of </w:t>
      </w:r>
      <w:smartTag w:uri="urn:schemas-microsoft-com:office:smarttags" w:element="City">
        <w:smartTag w:uri="urn:schemas-microsoft-com:office:smarttags" w:element="place">
          <w:r w:rsidRPr="001F5EDC">
            <w:rPr>
              <w:b/>
              <w:sz w:val="20"/>
              <w:u w:val="single"/>
            </w:rPr>
            <w:t>Harwich</w:t>
          </w:r>
        </w:smartTag>
      </w:smartTag>
      <w:r w:rsidRPr="001F5EDC">
        <w:rPr>
          <w:b/>
          <w:sz w:val="20"/>
          <w:u w:val="single"/>
        </w:rPr>
        <w:t>, mu</w:t>
      </w:r>
      <w:r w:rsidR="00D93B30">
        <w:rPr>
          <w:b/>
          <w:sz w:val="20"/>
          <w:u w:val="single"/>
        </w:rPr>
        <w:t>st be submitted with the A</w:t>
      </w:r>
      <w:r w:rsidRPr="001F5EDC">
        <w:rPr>
          <w:b/>
          <w:sz w:val="20"/>
          <w:u w:val="single"/>
        </w:rPr>
        <w:t>pplication.</w:t>
      </w:r>
    </w:p>
    <w:p w:rsidR="002E383C" w:rsidRPr="00F6376A" w:rsidRDefault="002E383C" w:rsidP="002E383C">
      <w:pPr>
        <w:rPr>
          <w:rFonts w:ascii="Times New Roman" w:hAnsi="Times New Roman"/>
        </w:rPr>
      </w:pPr>
    </w:p>
    <w:p w:rsidR="00F6376A" w:rsidRPr="00664517" w:rsidRDefault="00371482" w:rsidP="00F6376A">
      <w:pPr>
        <w:spacing w:line="256" w:lineRule="auto"/>
        <w:rPr>
          <w:rFonts w:ascii="Times New Roman" w:eastAsia="Calibri" w:hAnsi="Times New Roman"/>
          <w:b/>
        </w:rPr>
      </w:pPr>
      <w:r>
        <w:rPr>
          <w:rFonts w:ascii="Times New Roman" w:eastAsia="Calibri" w:hAnsi="Times New Roman"/>
          <w:b/>
        </w:rPr>
        <w:t>The application for a Comprehensive P</w:t>
      </w:r>
      <w:r w:rsidR="00F6376A" w:rsidRPr="00664517">
        <w:rPr>
          <w:rFonts w:ascii="Times New Roman" w:eastAsia="Calibri" w:hAnsi="Times New Roman"/>
          <w:b/>
        </w:rPr>
        <w:t>ermit shall consist of thirty two (32) sets of the following:</w:t>
      </w:r>
    </w:p>
    <w:p w:rsidR="00F6376A" w:rsidRPr="00F6376A" w:rsidRDefault="00F6376A" w:rsidP="00F6376A">
      <w:pPr>
        <w:spacing w:line="256" w:lineRule="auto"/>
        <w:rPr>
          <w:rFonts w:ascii="Times New Roman" w:eastAsia="Calibri" w:hAnsi="Times New Roman"/>
        </w:rPr>
      </w:pPr>
    </w:p>
    <w:p w:rsidR="00F6376A" w:rsidRDefault="00F6376A" w:rsidP="00664517">
      <w:pPr>
        <w:pStyle w:val="ListParagraph"/>
        <w:numPr>
          <w:ilvl w:val="0"/>
          <w:numId w:val="6"/>
        </w:numPr>
        <w:spacing w:line="256" w:lineRule="auto"/>
        <w:rPr>
          <w:rFonts w:ascii="Times New Roman" w:eastAsia="Calibri" w:hAnsi="Times New Roman"/>
          <w:b/>
        </w:rPr>
      </w:pPr>
      <w:r w:rsidRPr="00664517">
        <w:rPr>
          <w:rFonts w:ascii="Times New Roman" w:eastAsia="Calibri" w:hAnsi="Times New Roman"/>
          <w:b/>
        </w:rPr>
        <w:t>Preliminary site development plans showing the locations and outlines of proposed buildings; the proposed locations, general dimensions and materials for streets, drives, parking areas, walks and paved areas; and proposed landscaping improvements and open areas within the site, signed by a registered architect.</w:t>
      </w:r>
    </w:p>
    <w:p w:rsidR="00664517" w:rsidRPr="00664517" w:rsidRDefault="00664517" w:rsidP="00664517">
      <w:pPr>
        <w:pStyle w:val="ListParagraph"/>
        <w:numPr>
          <w:ilvl w:val="0"/>
          <w:numId w:val="6"/>
        </w:numPr>
        <w:spacing w:line="256" w:lineRule="auto"/>
        <w:rPr>
          <w:rFonts w:ascii="Times New Roman" w:eastAsia="Calibri" w:hAnsi="Times New Roman"/>
          <w:b/>
        </w:rPr>
      </w:pPr>
      <w:r w:rsidRPr="00664517">
        <w:rPr>
          <w:rFonts w:ascii="Times New Roman" w:eastAsia="Calibri" w:hAnsi="Times New Roman"/>
          <w:b/>
        </w:rPr>
        <w:t>A report on existing site conditions and a summary of conditions in the surrounding areas, showing the location and nature of existing buildings, existing street elevations, traffic patterns and character of open areas, if any, in the neighborhood.</w:t>
      </w:r>
    </w:p>
    <w:p w:rsidR="00664517" w:rsidRDefault="00664517" w:rsidP="00664517">
      <w:pPr>
        <w:pStyle w:val="ListParagraph"/>
        <w:numPr>
          <w:ilvl w:val="0"/>
          <w:numId w:val="6"/>
        </w:numPr>
        <w:spacing w:line="256" w:lineRule="auto"/>
        <w:rPr>
          <w:rFonts w:ascii="Times New Roman" w:eastAsia="Calibri" w:hAnsi="Times New Roman"/>
        </w:rPr>
      </w:pPr>
      <w:r w:rsidRPr="00664517">
        <w:rPr>
          <w:rFonts w:ascii="Times New Roman" w:eastAsia="Calibri" w:hAnsi="Times New Roman"/>
          <w:b/>
        </w:rPr>
        <w:t>Preliminary, scaled, architectural drawings.</w:t>
      </w:r>
      <w:r w:rsidRPr="00F6376A">
        <w:rPr>
          <w:rFonts w:ascii="Times New Roman" w:eastAsia="Calibri" w:hAnsi="Times New Roman"/>
        </w:rPr>
        <w:t xml:space="preserve"> For each building the drawings shall be signed by a registered architect and shall include typical floor plans, typical elevations and sections and shall identify construction type and exterior finishes.</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A tabulation of proposed buildings by type, size (number of bedrooms, floor area) and ground coverage, and a summary showing the percentage of the tract to be occupied by buildings, by parking and other paved vehicular areas, and by open areas.</w:t>
      </w:r>
    </w:p>
    <w:p w:rsidR="00664517" w:rsidRPr="00664517" w:rsidRDefault="00664517" w:rsidP="00664517">
      <w:pPr>
        <w:pStyle w:val="ListParagraph"/>
        <w:numPr>
          <w:ilvl w:val="0"/>
          <w:numId w:val="6"/>
        </w:numPr>
        <w:spacing w:line="256" w:lineRule="auto"/>
        <w:rPr>
          <w:rFonts w:ascii="Times New Roman" w:eastAsia="Calibri" w:hAnsi="Times New Roman"/>
        </w:rPr>
      </w:pPr>
      <w:r w:rsidRPr="006755DF">
        <w:rPr>
          <w:rFonts w:ascii="Times New Roman" w:eastAsia="Calibri" w:hAnsi="Times New Roman"/>
          <w:b/>
        </w:rPr>
        <w:t>Where a subdivision of land is involved, a preliminary subdivision</w:t>
      </w:r>
      <w:r w:rsidRPr="00664517">
        <w:rPr>
          <w:rFonts w:ascii="Times New Roman" w:eastAsia="Calibri" w:hAnsi="Times New Roman"/>
        </w:rPr>
        <w:t xml:space="preserve"> plan.</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A preliminary utilities plan showing the proposed location and types of sewage, drainage and water facilities, including hydrants.</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Documents showing that the applicant fulfills the jurisdictional requirements, that is,</w:t>
      </w:r>
    </w:p>
    <w:p w:rsidR="00664517" w:rsidRDefault="00664517" w:rsidP="00664517">
      <w:pPr>
        <w:pStyle w:val="ListParagraph"/>
        <w:numPr>
          <w:ilvl w:val="0"/>
          <w:numId w:val="9"/>
        </w:numPr>
        <w:spacing w:line="256" w:lineRule="auto"/>
        <w:rPr>
          <w:rFonts w:ascii="Times New Roman" w:eastAsia="Calibri" w:hAnsi="Times New Roman"/>
        </w:rPr>
      </w:pPr>
      <w:r w:rsidRPr="00664517">
        <w:rPr>
          <w:rFonts w:ascii="Times New Roman" w:eastAsia="Calibri" w:hAnsi="Times New Roman"/>
        </w:rPr>
        <w:t>the applicant shall be a public agency, a non-profit organization or a limited dividend organization;</w:t>
      </w:r>
    </w:p>
    <w:p w:rsidR="00664517" w:rsidRDefault="00664517" w:rsidP="00664517">
      <w:pPr>
        <w:pStyle w:val="ListParagraph"/>
        <w:numPr>
          <w:ilvl w:val="0"/>
          <w:numId w:val="9"/>
        </w:numPr>
        <w:spacing w:line="256" w:lineRule="auto"/>
        <w:rPr>
          <w:rFonts w:ascii="Times New Roman" w:eastAsia="Calibri" w:hAnsi="Times New Roman"/>
        </w:rPr>
      </w:pPr>
      <w:r w:rsidRPr="00664517">
        <w:rPr>
          <w:rFonts w:ascii="Times New Roman" w:eastAsia="Calibri" w:hAnsi="Times New Roman"/>
        </w:rPr>
        <w:t>the project shall be fundable by a subsidizing agency under a low- and moderate-income housing subsidy program; and</w:t>
      </w:r>
    </w:p>
    <w:p w:rsidR="00664517" w:rsidRPr="00664517" w:rsidRDefault="00664517" w:rsidP="00664517">
      <w:pPr>
        <w:pStyle w:val="ListParagraph"/>
        <w:numPr>
          <w:ilvl w:val="0"/>
          <w:numId w:val="9"/>
        </w:numPr>
        <w:spacing w:line="256" w:lineRule="auto"/>
        <w:rPr>
          <w:rFonts w:ascii="Times New Roman" w:eastAsia="Calibri" w:hAnsi="Times New Roman"/>
        </w:rPr>
      </w:pPr>
      <w:r w:rsidRPr="00664517">
        <w:rPr>
          <w:rFonts w:ascii="Times New Roman" w:eastAsia="Calibri" w:hAnsi="Times New Roman"/>
        </w:rPr>
        <w:t>the applicant shall control the site.</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A list of requested waivers or exceptions to local requirements and regulations, including local codes, ordinances, bylaws or regulations.</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Complete list of all abutters and abutters of abutters, in accordance with the M.G.L., within 300 feet.</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"Site approval letter" from State, Federal or other qualified funding agency indicating acceptability of site.</w:t>
      </w:r>
    </w:p>
    <w:p w:rsidR="00664517" w:rsidRPr="006755DF" w:rsidRDefault="00664517" w:rsidP="00664517">
      <w:pPr>
        <w:pStyle w:val="ListParagraph"/>
        <w:numPr>
          <w:ilvl w:val="0"/>
          <w:numId w:val="6"/>
        </w:numPr>
        <w:spacing w:line="256" w:lineRule="auto"/>
        <w:rPr>
          <w:rFonts w:ascii="Times New Roman" w:eastAsia="Calibri" w:hAnsi="Times New Roman"/>
          <w:b/>
        </w:rPr>
      </w:pPr>
      <w:r w:rsidRPr="006755DF">
        <w:rPr>
          <w:rFonts w:ascii="Times New Roman" w:eastAsia="Calibri" w:hAnsi="Times New Roman"/>
          <w:b/>
        </w:rPr>
        <w:t>the Project Eligibility letter, showing that the applicant fulfills all requirements of the M.G.L. and applicable regulations.</w:t>
      </w:r>
    </w:p>
    <w:p w:rsidR="00664517" w:rsidRPr="006755DF" w:rsidRDefault="00664517" w:rsidP="00664517">
      <w:pPr>
        <w:pStyle w:val="ListParagraph"/>
        <w:numPr>
          <w:ilvl w:val="0"/>
          <w:numId w:val="6"/>
        </w:numPr>
        <w:rPr>
          <w:rFonts w:ascii="Times New Roman" w:hAnsi="Times New Roman"/>
          <w:b/>
        </w:rPr>
      </w:pPr>
      <w:r w:rsidRPr="006755DF">
        <w:rPr>
          <w:rFonts w:ascii="Times New Roman" w:hAnsi="Times New Roman"/>
          <w:b/>
        </w:rPr>
        <w:t>The original Application (additional stamped copies can be provided at a nominal fee):</w:t>
      </w:r>
    </w:p>
    <w:p w:rsidR="00664517" w:rsidRPr="00664517" w:rsidRDefault="00664517" w:rsidP="00664517">
      <w:pPr>
        <w:pStyle w:val="ListParagraph"/>
        <w:numPr>
          <w:ilvl w:val="0"/>
          <w:numId w:val="10"/>
        </w:numPr>
        <w:rPr>
          <w:rFonts w:ascii="Times New Roman" w:hAnsi="Times New Roman"/>
        </w:rPr>
      </w:pPr>
      <w:r w:rsidRPr="00664517">
        <w:rPr>
          <w:rFonts w:ascii="Times New Roman" w:hAnsi="Times New Roman"/>
        </w:rPr>
        <w:t>Signed by the owner or agent</w:t>
      </w:r>
    </w:p>
    <w:p w:rsidR="00664517" w:rsidRPr="00664517" w:rsidRDefault="00664517" w:rsidP="00664517">
      <w:pPr>
        <w:pStyle w:val="ListParagraph"/>
        <w:numPr>
          <w:ilvl w:val="0"/>
          <w:numId w:val="10"/>
        </w:numPr>
        <w:rPr>
          <w:rFonts w:ascii="Times New Roman" w:hAnsi="Times New Roman"/>
        </w:rPr>
      </w:pPr>
      <w:r w:rsidRPr="00664517">
        <w:rPr>
          <w:rFonts w:ascii="Times New Roman" w:hAnsi="Times New Roman"/>
        </w:rPr>
        <w:t>If signed by an agent, a letter of authorization signed by the owner must also be included.</w:t>
      </w:r>
    </w:p>
    <w:p w:rsidR="00664517" w:rsidRPr="00664517" w:rsidRDefault="00664517" w:rsidP="00664517">
      <w:pPr>
        <w:pStyle w:val="BodyTextIndent"/>
        <w:numPr>
          <w:ilvl w:val="0"/>
          <w:numId w:val="6"/>
        </w:numPr>
        <w:rPr>
          <w:rFonts w:ascii="Times New Roman" w:hAnsi="Times New Roman"/>
          <w:sz w:val="20"/>
        </w:rPr>
      </w:pPr>
      <w:bookmarkStart w:id="0" w:name="_GoBack"/>
      <w:r w:rsidRPr="006755DF">
        <w:rPr>
          <w:rFonts w:ascii="Times New Roman" w:hAnsi="Times New Roman"/>
          <w:b/>
          <w:sz w:val="20"/>
        </w:rPr>
        <w:t xml:space="preserve">Check made payable to “Town of Harwich” for the applicable </w:t>
      </w:r>
      <w:bookmarkEnd w:id="0"/>
      <w:r w:rsidRPr="006755DF">
        <w:rPr>
          <w:rFonts w:ascii="Times New Roman" w:hAnsi="Times New Roman"/>
          <w:b/>
          <w:sz w:val="20"/>
        </w:rPr>
        <w:t xml:space="preserve">fee. </w:t>
      </w:r>
      <w:r w:rsidRPr="00664517">
        <w:rPr>
          <w:rFonts w:ascii="Times New Roman" w:hAnsi="Times New Roman"/>
          <w:sz w:val="20"/>
        </w:rPr>
        <w:t xml:space="preserve">Fee amounts are set forth on Exhibit A to the Town of Hariwch Board of Appleasl Rules and Regulations. </w:t>
      </w:r>
    </w:p>
    <w:p w:rsidR="00664517" w:rsidRPr="00664517" w:rsidRDefault="00664517" w:rsidP="00664517">
      <w:pPr>
        <w:pStyle w:val="ListParagraph"/>
        <w:spacing w:line="256" w:lineRule="auto"/>
        <w:rPr>
          <w:rFonts w:ascii="Times New Roman" w:eastAsia="Calibri" w:hAnsi="Times New Roman"/>
        </w:rPr>
      </w:pPr>
    </w:p>
    <w:p w:rsidR="00BC2C6D" w:rsidRDefault="00BC2C6D" w:rsidP="00386F23">
      <w:pPr>
        <w:pStyle w:val="BodyText"/>
        <w:ind w:left="4320"/>
        <w:rPr>
          <w:b/>
          <w:u w:val="single"/>
        </w:rPr>
      </w:pPr>
    </w:p>
    <w:p w:rsidR="00EA1BD5" w:rsidRPr="00153CD7" w:rsidRDefault="006755DF" w:rsidP="00EA1BD5">
      <w:pPr>
        <w:rPr>
          <w:rFonts w:ascii="Times New Roman" w:hAnsi="Times New Roman"/>
        </w:rPr>
      </w:pPr>
      <w:r>
        <w:rPr>
          <w:rFonts w:ascii="Times New Roman" w:hAnsi="Times New Roman"/>
        </w:rPr>
        <w:t>B</w:t>
      </w:r>
      <w:r w:rsidR="00EA1BD5" w:rsidRPr="00153CD7">
        <w:rPr>
          <w:rFonts w:ascii="Times New Roman" w:hAnsi="Times New Roman"/>
        </w:rPr>
        <w:t>y signing and submitting this Application, you hereby authorize the members of the Board of Appeals, or its agent, to conduct a site visit of the exterior of your property for an inspection of the property involved in this petition, should they deem it appropriate.</w:t>
      </w:r>
    </w:p>
    <w:p w:rsidR="00EA1BD5" w:rsidRPr="00153CD7" w:rsidRDefault="00EA1BD5" w:rsidP="00EA1BD5">
      <w:pPr>
        <w:rPr>
          <w:rFonts w:ascii="Times New Roman" w:hAnsi="Times New Roman"/>
        </w:rPr>
      </w:pPr>
    </w:p>
    <w:p w:rsidR="00153CD7" w:rsidRDefault="00EA1BD5" w:rsidP="00EA1BD5">
      <w:pPr>
        <w:rPr>
          <w:rFonts w:ascii="Times New Roman" w:hAnsi="Times New Roman"/>
        </w:rPr>
      </w:pPr>
      <w:r w:rsidRPr="00153CD7">
        <w:rPr>
          <w:rFonts w:ascii="Times New Roman" w:hAnsi="Times New Roman"/>
        </w:rPr>
        <w:t>The Board of Appeals is entitled to rely on the information contained in this Application.  Therefore, the undersigned certifies that the information provided in this Application, and all submitted plans and other documentation, is true and accurate to the best of my knowledge and belief.</w:t>
      </w:r>
    </w:p>
    <w:p w:rsidR="00153CD7" w:rsidRDefault="00153CD7" w:rsidP="00EA1BD5">
      <w:pPr>
        <w:rPr>
          <w:rFonts w:ascii="Times New Roman" w:hAnsi="Times New Roman"/>
        </w:rPr>
      </w:pPr>
    </w:p>
    <w:p w:rsidR="00153CD7" w:rsidRPr="00153CD7" w:rsidRDefault="00153CD7" w:rsidP="00EA1BD5">
      <w:pPr>
        <w:rPr>
          <w:rFonts w:ascii="Times New Roman" w:hAnsi="Times New Roman"/>
        </w:rPr>
      </w:pPr>
    </w:p>
    <w:p w:rsidR="00EA1BD5" w:rsidRPr="00153CD7" w:rsidRDefault="00EA1BD5" w:rsidP="00EA1BD5">
      <w:pPr>
        <w:rPr>
          <w:rFonts w:ascii="Times New Roman" w:hAnsi="Times New Roman"/>
          <w:u w:val="single"/>
        </w:rPr>
      </w:pPr>
      <w:r w:rsidRPr="00153CD7">
        <w:rPr>
          <w:rFonts w:ascii="Times New Roman" w:hAnsi="Times New Roman"/>
        </w:rPr>
        <w:t>A</w:t>
      </w:r>
      <w:r w:rsidR="0031428A">
        <w:rPr>
          <w:rFonts w:ascii="Times New Roman" w:hAnsi="Times New Roman"/>
        </w:rPr>
        <w:t>gent</w:t>
      </w:r>
      <w:r w:rsidRPr="00153CD7">
        <w:rPr>
          <w:rFonts w:ascii="Times New Roman" w:hAnsi="Times New Roman"/>
        </w:rPr>
        <w:t xml:space="preserve">’s Signature: </w:t>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rPr>
        <w:t xml:space="preserve">   Date: </w:t>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p>
    <w:p w:rsidR="00EA1BD5" w:rsidRPr="00153CD7" w:rsidRDefault="00EA1BD5" w:rsidP="00EA1BD5">
      <w:pPr>
        <w:rPr>
          <w:rFonts w:ascii="Times New Roman" w:hAnsi="Times New Roman"/>
          <w:u w:val="single"/>
        </w:rPr>
      </w:pPr>
    </w:p>
    <w:p w:rsidR="00BC2C6D" w:rsidRPr="00D37DAA" w:rsidRDefault="00EA1BD5" w:rsidP="00D37DAA">
      <w:pPr>
        <w:rPr>
          <w:rFonts w:ascii="Times New Roman" w:hAnsi="Times New Roman"/>
          <w:b/>
          <w:u w:val="single"/>
        </w:rPr>
      </w:pPr>
      <w:r w:rsidRPr="00D37DAA">
        <w:rPr>
          <w:rFonts w:ascii="Times New Roman" w:hAnsi="Times New Roman"/>
        </w:rPr>
        <w:t xml:space="preserve">Owner’s Signature: </w:t>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r w:rsidR="00934BEA" w:rsidRPr="00D37DAA">
        <w:rPr>
          <w:rFonts w:ascii="Times New Roman" w:hAnsi="Times New Roman"/>
          <w:u w:val="single"/>
        </w:rPr>
        <w:t xml:space="preserve">   </w:t>
      </w:r>
      <w:r w:rsidRPr="00D37DAA">
        <w:rPr>
          <w:rFonts w:ascii="Times New Roman" w:hAnsi="Times New Roman"/>
        </w:rPr>
        <w:t xml:space="preserve"> Date: </w:t>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p>
    <w:sectPr w:rsidR="00BC2C6D" w:rsidRPr="00D37DAA" w:rsidSect="00D83EDE">
      <w:footerReference w:type="default" r:id="rId9"/>
      <w:pgSz w:w="12240" w:h="15840" w:code="1"/>
      <w:pgMar w:top="720" w:right="1728" w:bottom="72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E7" w:rsidRDefault="00997DE7">
      <w:r>
        <w:separator/>
      </w:r>
    </w:p>
  </w:endnote>
  <w:endnote w:type="continuationSeparator" w:id="0">
    <w:p w:rsidR="00997DE7" w:rsidRDefault="0099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ugham (12)">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17" w:rsidRDefault="00316D17">
    <w:pPr>
      <w:pStyle w:val="Footer"/>
      <w:jc w:val="center"/>
    </w:pPr>
    <w:r>
      <w:rPr>
        <w:noProof w:val="0"/>
      </w:rPr>
      <w:fldChar w:fldCharType="begin"/>
    </w:r>
    <w:r>
      <w:instrText xml:space="preserve"> PAGE   \* MERGEFORMAT </w:instrText>
    </w:r>
    <w:r>
      <w:rPr>
        <w:noProof w:val="0"/>
      </w:rPr>
      <w:fldChar w:fldCharType="separate"/>
    </w:r>
    <w:r w:rsidR="00AB0E13">
      <w:t>2</w:t>
    </w:r>
    <w:r>
      <w:fldChar w:fldCharType="end"/>
    </w:r>
  </w:p>
  <w:p w:rsidR="0060137D" w:rsidRDefault="0060137D" w:rsidP="0060137D">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E7" w:rsidRDefault="00997DE7">
      <w:r>
        <w:separator/>
      </w:r>
    </w:p>
  </w:footnote>
  <w:footnote w:type="continuationSeparator" w:id="0">
    <w:p w:rsidR="00997DE7" w:rsidRDefault="0099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2F8"/>
    <w:multiLevelType w:val="hybridMultilevel"/>
    <w:tmpl w:val="092C384C"/>
    <w:lvl w:ilvl="0" w:tplc="5EBE0E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CC4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A37B78"/>
    <w:multiLevelType w:val="hybridMultilevel"/>
    <w:tmpl w:val="49E08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377BE1"/>
    <w:multiLevelType w:val="hybridMultilevel"/>
    <w:tmpl w:val="69B6E652"/>
    <w:lvl w:ilvl="0" w:tplc="5EBE0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D21FF"/>
    <w:multiLevelType w:val="hybridMultilevel"/>
    <w:tmpl w:val="D70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10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555382"/>
    <w:multiLevelType w:val="hybridMultilevel"/>
    <w:tmpl w:val="18AA764E"/>
    <w:lvl w:ilvl="0" w:tplc="FC30507C">
      <w:start w:val="2"/>
      <w:numFmt w:val="bullet"/>
      <w:lvlText w:val="-"/>
      <w:lvlJc w:val="left"/>
      <w:pPr>
        <w:ind w:left="1845" w:hanging="360"/>
      </w:pPr>
      <w:rPr>
        <w:rFonts w:ascii="Times New Roman" w:eastAsia="Times New Roman" w:hAnsi="Times New Roman" w:cs="Times New Roman" w:hint="default"/>
        <w:b/>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5E3438B3"/>
    <w:multiLevelType w:val="hybridMultilevel"/>
    <w:tmpl w:val="E5B4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8E5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EE6D1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7"/>
  </w:num>
  <w:num w:numId="6">
    <w:abstractNumId w:val="4"/>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D5"/>
    <w:rsid w:val="00007A0F"/>
    <w:rsid w:val="00007E5B"/>
    <w:rsid w:val="000164C7"/>
    <w:rsid w:val="000202D8"/>
    <w:rsid w:val="00031B4D"/>
    <w:rsid w:val="00042D57"/>
    <w:rsid w:val="000621EE"/>
    <w:rsid w:val="0007612A"/>
    <w:rsid w:val="0007786C"/>
    <w:rsid w:val="0008351B"/>
    <w:rsid w:val="000E7EC5"/>
    <w:rsid w:val="00105CD9"/>
    <w:rsid w:val="001165C2"/>
    <w:rsid w:val="0014518B"/>
    <w:rsid w:val="001466CC"/>
    <w:rsid w:val="00147717"/>
    <w:rsid w:val="0015332D"/>
    <w:rsid w:val="00153CD7"/>
    <w:rsid w:val="00160D7F"/>
    <w:rsid w:val="00161A91"/>
    <w:rsid w:val="0016239D"/>
    <w:rsid w:val="00176F73"/>
    <w:rsid w:val="001901FA"/>
    <w:rsid w:val="00190450"/>
    <w:rsid w:val="001B3CA1"/>
    <w:rsid w:val="001C104B"/>
    <w:rsid w:val="001D3491"/>
    <w:rsid w:val="001E3757"/>
    <w:rsid w:val="001E5B37"/>
    <w:rsid w:val="001F5EDC"/>
    <w:rsid w:val="00205B35"/>
    <w:rsid w:val="00214A47"/>
    <w:rsid w:val="002310F1"/>
    <w:rsid w:val="002555E1"/>
    <w:rsid w:val="00263715"/>
    <w:rsid w:val="00264324"/>
    <w:rsid w:val="0026528C"/>
    <w:rsid w:val="0028157A"/>
    <w:rsid w:val="00292183"/>
    <w:rsid w:val="002A3A02"/>
    <w:rsid w:val="002A5B33"/>
    <w:rsid w:val="002A5FE1"/>
    <w:rsid w:val="002B7D24"/>
    <w:rsid w:val="002E10CF"/>
    <w:rsid w:val="002E383C"/>
    <w:rsid w:val="002F250E"/>
    <w:rsid w:val="003026F9"/>
    <w:rsid w:val="003104E1"/>
    <w:rsid w:val="0031428A"/>
    <w:rsid w:val="00316D17"/>
    <w:rsid w:val="0032003D"/>
    <w:rsid w:val="00327915"/>
    <w:rsid w:val="003325B1"/>
    <w:rsid w:val="00341026"/>
    <w:rsid w:val="0034382D"/>
    <w:rsid w:val="00361242"/>
    <w:rsid w:val="00361A5C"/>
    <w:rsid w:val="003622FD"/>
    <w:rsid w:val="00371482"/>
    <w:rsid w:val="003750D7"/>
    <w:rsid w:val="00382BD8"/>
    <w:rsid w:val="00386F23"/>
    <w:rsid w:val="003B7C4B"/>
    <w:rsid w:val="003C13B3"/>
    <w:rsid w:val="003C3654"/>
    <w:rsid w:val="003D3EB0"/>
    <w:rsid w:val="00456CD3"/>
    <w:rsid w:val="00462423"/>
    <w:rsid w:val="00462E7B"/>
    <w:rsid w:val="004707F6"/>
    <w:rsid w:val="00472B0D"/>
    <w:rsid w:val="00492174"/>
    <w:rsid w:val="004A2767"/>
    <w:rsid w:val="004B3652"/>
    <w:rsid w:val="004D097E"/>
    <w:rsid w:val="004D6671"/>
    <w:rsid w:val="004E6EF6"/>
    <w:rsid w:val="005207DD"/>
    <w:rsid w:val="00523330"/>
    <w:rsid w:val="005237B1"/>
    <w:rsid w:val="00524CCC"/>
    <w:rsid w:val="00545330"/>
    <w:rsid w:val="00587664"/>
    <w:rsid w:val="00592EDE"/>
    <w:rsid w:val="00595EC8"/>
    <w:rsid w:val="005C09EA"/>
    <w:rsid w:val="005D080E"/>
    <w:rsid w:val="005D2221"/>
    <w:rsid w:val="005D34E1"/>
    <w:rsid w:val="0060137D"/>
    <w:rsid w:val="006169E2"/>
    <w:rsid w:val="0062583F"/>
    <w:rsid w:val="00632A53"/>
    <w:rsid w:val="006470C1"/>
    <w:rsid w:val="00656397"/>
    <w:rsid w:val="00664517"/>
    <w:rsid w:val="00666E55"/>
    <w:rsid w:val="006755DF"/>
    <w:rsid w:val="006A6D22"/>
    <w:rsid w:val="006D177E"/>
    <w:rsid w:val="006F1820"/>
    <w:rsid w:val="007258A3"/>
    <w:rsid w:val="00725AA2"/>
    <w:rsid w:val="007339B7"/>
    <w:rsid w:val="00733C7A"/>
    <w:rsid w:val="00743A60"/>
    <w:rsid w:val="007516D0"/>
    <w:rsid w:val="0076070A"/>
    <w:rsid w:val="00765CF2"/>
    <w:rsid w:val="0076612A"/>
    <w:rsid w:val="00772B72"/>
    <w:rsid w:val="00781923"/>
    <w:rsid w:val="00791A14"/>
    <w:rsid w:val="00794C3A"/>
    <w:rsid w:val="007A2A1E"/>
    <w:rsid w:val="007C5711"/>
    <w:rsid w:val="007E57A4"/>
    <w:rsid w:val="0081339D"/>
    <w:rsid w:val="00817F35"/>
    <w:rsid w:val="0085732D"/>
    <w:rsid w:val="008840F2"/>
    <w:rsid w:val="0089668B"/>
    <w:rsid w:val="008A0AAD"/>
    <w:rsid w:val="008A67A2"/>
    <w:rsid w:val="008B3531"/>
    <w:rsid w:val="008B55DC"/>
    <w:rsid w:val="008C4D29"/>
    <w:rsid w:val="008E6FE9"/>
    <w:rsid w:val="00934BEA"/>
    <w:rsid w:val="0095130B"/>
    <w:rsid w:val="009654D8"/>
    <w:rsid w:val="00965847"/>
    <w:rsid w:val="00973F1E"/>
    <w:rsid w:val="00983BC6"/>
    <w:rsid w:val="00995B3C"/>
    <w:rsid w:val="00997331"/>
    <w:rsid w:val="00997DE7"/>
    <w:rsid w:val="009A5D2F"/>
    <w:rsid w:val="009C0B1F"/>
    <w:rsid w:val="009D4E34"/>
    <w:rsid w:val="009E7757"/>
    <w:rsid w:val="009F2ED6"/>
    <w:rsid w:val="00A01542"/>
    <w:rsid w:val="00A06395"/>
    <w:rsid w:val="00A07E40"/>
    <w:rsid w:val="00A43C50"/>
    <w:rsid w:val="00A644A2"/>
    <w:rsid w:val="00A71738"/>
    <w:rsid w:val="00A804C3"/>
    <w:rsid w:val="00A81279"/>
    <w:rsid w:val="00A906D0"/>
    <w:rsid w:val="00A97151"/>
    <w:rsid w:val="00AA1A3D"/>
    <w:rsid w:val="00AB0E13"/>
    <w:rsid w:val="00AC22AA"/>
    <w:rsid w:val="00AE0D5D"/>
    <w:rsid w:val="00AE2A87"/>
    <w:rsid w:val="00AE4139"/>
    <w:rsid w:val="00AF5D11"/>
    <w:rsid w:val="00B111CF"/>
    <w:rsid w:val="00B15D58"/>
    <w:rsid w:val="00B37C94"/>
    <w:rsid w:val="00B502BD"/>
    <w:rsid w:val="00B6358F"/>
    <w:rsid w:val="00B6494F"/>
    <w:rsid w:val="00B8277A"/>
    <w:rsid w:val="00BC158D"/>
    <w:rsid w:val="00BC2C6D"/>
    <w:rsid w:val="00BC4A06"/>
    <w:rsid w:val="00BD2904"/>
    <w:rsid w:val="00C01826"/>
    <w:rsid w:val="00C17374"/>
    <w:rsid w:val="00C33AC4"/>
    <w:rsid w:val="00C36071"/>
    <w:rsid w:val="00C37692"/>
    <w:rsid w:val="00C41303"/>
    <w:rsid w:val="00C474D5"/>
    <w:rsid w:val="00C62C65"/>
    <w:rsid w:val="00C730DE"/>
    <w:rsid w:val="00C73FE1"/>
    <w:rsid w:val="00C865C4"/>
    <w:rsid w:val="00C868A1"/>
    <w:rsid w:val="00C931DF"/>
    <w:rsid w:val="00C94E0E"/>
    <w:rsid w:val="00CA5CAD"/>
    <w:rsid w:val="00CB6133"/>
    <w:rsid w:val="00CD38B8"/>
    <w:rsid w:val="00CE538A"/>
    <w:rsid w:val="00D11EF6"/>
    <w:rsid w:val="00D1222E"/>
    <w:rsid w:val="00D27B21"/>
    <w:rsid w:val="00D307FC"/>
    <w:rsid w:val="00D37DAA"/>
    <w:rsid w:val="00D61CC1"/>
    <w:rsid w:val="00D76FC0"/>
    <w:rsid w:val="00D83EDE"/>
    <w:rsid w:val="00D904AB"/>
    <w:rsid w:val="00D91089"/>
    <w:rsid w:val="00D93B30"/>
    <w:rsid w:val="00DF5B3F"/>
    <w:rsid w:val="00E169B6"/>
    <w:rsid w:val="00E40159"/>
    <w:rsid w:val="00E610A6"/>
    <w:rsid w:val="00E675FA"/>
    <w:rsid w:val="00E75123"/>
    <w:rsid w:val="00E772EF"/>
    <w:rsid w:val="00E854D5"/>
    <w:rsid w:val="00E968C9"/>
    <w:rsid w:val="00EA1BD5"/>
    <w:rsid w:val="00EA67E2"/>
    <w:rsid w:val="00EF78F6"/>
    <w:rsid w:val="00F10D9D"/>
    <w:rsid w:val="00F34E5E"/>
    <w:rsid w:val="00F35E82"/>
    <w:rsid w:val="00F37057"/>
    <w:rsid w:val="00F42CC6"/>
    <w:rsid w:val="00F4595E"/>
    <w:rsid w:val="00F550E3"/>
    <w:rsid w:val="00F6376A"/>
    <w:rsid w:val="00F76BC4"/>
    <w:rsid w:val="00F778E3"/>
    <w:rsid w:val="00F941DF"/>
    <w:rsid w:val="00F94936"/>
    <w:rsid w:val="00FA0BBA"/>
    <w:rsid w:val="00FC293F"/>
    <w:rsid w:val="00FD2BFA"/>
    <w:rsid w:val="00FF6EA1"/>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C1CBB0-6C5E-4EEA-90FC-146C9490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3C"/>
    <w:rPr>
      <w:rFonts w:ascii="Brougham (12)" w:hAnsi="Brougham (12)"/>
      <w:noProof/>
    </w:rPr>
  </w:style>
  <w:style w:type="paragraph" w:styleId="Heading3">
    <w:name w:val="heading 3"/>
    <w:basedOn w:val="Normal"/>
    <w:next w:val="Normal"/>
    <w:qFormat/>
    <w:rsid w:val="002E383C"/>
    <w:pPr>
      <w:keepNext/>
      <w:jc w:val="center"/>
      <w:outlineLvl w:val="2"/>
    </w:pPr>
    <w:rPr>
      <w:rFonts w:ascii="Times New Roman" w:hAnsi="Times New Roman"/>
      <w:b/>
      <w:sz w:val="24"/>
      <w:u w:val="single"/>
    </w:rPr>
  </w:style>
  <w:style w:type="paragraph" w:styleId="Heading6">
    <w:name w:val="heading 6"/>
    <w:basedOn w:val="Normal"/>
    <w:next w:val="Normal"/>
    <w:qFormat/>
    <w:rsid w:val="002E383C"/>
    <w:pPr>
      <w:keepNext/>
      <w:jc w:val="center"/>
      <w:outlineLvl w:val="5"/>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83C"/>
    <w:rPr>
      <w:rFonts w:ascii="Times New Roman" w:hAnsi="Times New Roman"/>
      <w:sz w:val="24"/>
    </w:rPr>
  </w:style>
  <w:style w:type="paragraph" w:styleId="BodyText3">
    <w:name w:val="Body Text 3"/>
    <w:basedOn w:val="Normal"/>
    <w:rsid w:val="002E383C"/>
    <w:pPr>
      <w:jc w:val="both"/>
    </w:pPr>
    <w:rPr>
      <w:rFonts w:ascii="Arial" w:hAnsi="Arial"/>
      <w:sz w:val="24"/>
    </w:rPr>
  </w:style>
  <w:style w:type="paragraph" w:styleId="BodyTextIndent">
    <w:name w:val="Body Text Indent"/>
    <w:basedOn w:val="Normal"/>
    <w:rsid w:val="002E383C"/>
    <w:pPr>
      <w:ind w:left="450" w:hanging="450"/>
    </w:pPr>
    <w:rPr>
      <w:rFonts w:ascii="Arial" w:hAnsi="Arial"/>
      <w:sz w:val="24"/>
    </w:rPr>
  </w:style>
  <w:style w:type="paragraph" w:styleId="Footer">
    <w:name w:val="footer"/>
    <w:basedOn w:val="Normal"/>
    <w:link w:val="FooterChar"/>
    <w:uiPriority w:val="99"/>
    <w:rsid w:val="002E383C"/>
    <w:pPr>
      <w:tabs>
        <w:tab w:val="center" w:pos="4320"/>
        <w:tab w:val="right" w:pos="8640"/>
      </w:tabs>
    </w:pPr>
  </w:style>
  <w:style w:type="paragraph" w:styleId="Title">
    <w:name w:val="Title"/>
    <w:basedOn w:val="Normal"/>
    <w:qFormat/>
    <w:rsid w:val="002E383C"/>
    <w:pPr>
      <w:jc w:val="center"/>
    </w:pPr>
    <w:rPr>
      <w:rFonts w:ascii="Times New Roman" w:hAnsi="Times New Roman"/>
      <w:b/>
      <w:noProof w:val="0"/>
      <w:sz w:val="32"/>
    </w:rPr>
  </w:style>
  <w:style w:type="paragraph" w:styleId="Header">
    <w:name w:val="header"/>
    <w:basedOn w:val="Normal"/>
    <w:rsid w:val="00264324"/>
    <w:pPr>
      <w:tabs>
        <w:tab w:val="center" w:pos="4320"/>
        <w:tab w:val="right" w:pos="8640"/>
      </w:tabs>
    </w:pPr>
  </w:style>
  <w:style w:type="paragraph" w:styleId="BalloonText">
    <w:name w:val="Balloon Text"/>
    <w:basedOn w:val="Normal"/>
    <w:semiHidden/>
    <w:rsid w:val="00007A0F"/>
    <w:rPr>
      <w:rFonts w:ascii="Tahoma" w:hAnsi="Tahoma" w:cs="Tahoma"/>
      <w:sz w:val="16"/>
      <w:szCs w:val="16"/>
    </w:rPr>
  </w:style>
  <w:style w:type="character" w:customStyle="1" w:styleId="FooterChar">
    <w:name w:val="Footer Char"/>
    <w:link w:val="Footer"/>
    <w:uiPriority w:val="99"/>
    <w:rsid w:val="00316D17"/>
    <w:rPr>
      <w:rFonts w:ascii="Brougham (12)" w:hAnsi="Brougham (12)"/>
      <w:noProof/>
    </w:rPr>
  </w:style>
  <w:style w:type="paragraph" w:styleId="ListParagraph">
    <w:name w:val="List Paragraph"/>
    <w:basedOn w:val="Normal"/>
    <w:uiPriority w:val="34"/>
    <w:qFormat/>
    <w:rsid w:val="0066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5C63-2CA6-400E-9D72-3B5960D3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of Appeals application</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Appeals application</dc:title>
  <dc:subject/>
  <dc:creator>Dave R</dc:creator>
  <cp:keywords/>
  <cp:lastModifiedBy>Lecia McKenna</cp:lastModifiedBy>
  <cp:revision>4</cp:revision>
  <cp:lastPrinted>2022-02-24T14:11:00Z</cp:lastPrinted>
  <dcterms:created xsi:type="dcterms:W3CDTF">2022-05-23T15:36:00Z</dcterms:created>
  <dcterms:modified xsi:type="dcterms:W3CDTF">2022-08-16T12:17:00Z</dcterms:modified>
</cp:coreProperties>
</file>