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65" w:rsidRDefault="00124913" w:rsidP="00124913">
      <w:pPr>
        <w:jc w:val="center"/>
        <w:rPr>
          <w:rFonts w:ascii="Times New Roman" w:hAnsi="Times New Roman" w:cs="Times New Roman"/>
          <w:b/>
          <w:i/>
          <w:sz w:val="32"/>
          <w:szCs w:val="32"/>
        </w:rPr>
      </w:pPr>
      <w:r w:rsidRPr="00A75821">
        <w:rPr>
          <w:rFonts w:ascii="Times New Roman" w:hAnsi="Times New Roman" w:cs="Times New Roman"/>
          <w:b/>
          <w:i/>
          <w:sz w:val="32"/>
          <w:szCs w:val="32"/>
        </w:rPr>
        <w:t>Memorandum</w:t>
      </w:r>
    </w:p>
    <w:p w:rsidR="009D59DA" w:rsidRPr="00A75821" w:rsidRDefault="009D59DA" w:rsidP="00124913">
      <w:pPr>
        <w:jc w:val="center"/>
        <w:rPr>
          <w:rFonts w:ascii="Times New Roman" w:hAnsi="Times New Roman" w:cs="Times New Roman"/>
          <w:b/>
          <w:i/>
          <w:sz w:val="32"/>
          <w:szCs w:val="32"/>
        </w:rPr>
      </w:pPr>
    </w:p>
    <w:p w:rsidR="00124913" w:rsidRPr="009459A0" w:rsidRDefault="00124913" w:rsidP="00124913">
      <w:pPr>
        <w:rPr>
          <w:rFonts w:ascii="Times New Roman" w:hAnsi="Times New Roman" w:cs="Times New Roman"/>
          <w:sz w:val="24"/>
          <w:szCs w:val="24"/>
        </w:rPr>
      </w:pPr>
      <w:r w:rsidRPr="00A75821">
        <w:rPr>
          <w:rFonts w:ascii="Times New Roman" w:hAnsi="Times New Roman" w:cs="Times New Roman"/>
          <w:b/>
          <w:sz w:val="24"/>
          <w:szCs w:val="24"/>
        </w:rPr>
        <w:t>From</w:t>
      </w:r>
      <w:r w:rsidRPr="009459A0">
        <w:rPr>
          <w:rFonts w:ascii="Times New Roman" w:hAnsi="Times New Roman" w:cs="Times New Roman"/>
          <w:sz w:val="24"/>
          <w:szCs w:val="24"/>
        </w:rPr>
        <w:t>: Paul Halkiotis, Planning &amp; Community Development Director</w:t>
      </w:r>
    </w:p>
    <w:p w:rsidR="00124913" w:rsidRPr="009459A0"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To</w:t>
      </w:r>
      <w:r w:rsidRPr="009459A0">
        <w:rPr>
          <w:rFonts w:ascii="Times New Roman" w:hAnsi="Times New Roman" w:cs="Times New Roman"/>
          <w:sz w:val="24"/>
          <w:szCs w:val="24"/>
        </w:rPr>
        <w:t xml:space="preserve">: </w:t>
      </w:r>
      <w:r w:rsidR="00C73A45" w:rsidRPr="00301E59">
        <w:rPr>
          <w:rFonts w:ascii="Times New Roman" w:hAnsi="Times New Roman"/>
          <w:sz w:val="24"/>
          <w:szCs w:val="24"/>
        </w:rPr>
        <w:t>Planning Board</w:t>
      </w:r>
    </w:p>
    <w:p w:rsidR="00A11FD4"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RE</w:t>
      </w:r>
      <w:r w:rsidRPr="009459A0">
        <w:rPr>
          <w:rFonts w:ascii="Times New Roman" w:hAnsi="Times New Roman" w:cs="Times New Roman"/>
          <w:sz w:val="24"/>
          <w:szCs w:val="24"/>
        </w:rPr>
        <w:t xml:space="preserve">: </w:t>
      </w:r>
      <w:r w:rsidR="00441D03">
        <w:rPr>
          <w:rFonts w:ascii="Times New Roman" w:hAnsi="Times New Roman" w:cs="Times New Roman"/>
          <w:sz w:val="24"/>
          <w:szCs w:val="24"/>
        </w:rPr>
        <w:t>Case PB 2023-07 – Round Cove Resort Owner, LLC, 4 Cove Landing Road Owner, LLC – Site Plan Review</w:t>
      </w:r>
      <w:r w:rsidR="00C73A45">
        <w:rPr>
          <w:rFonts w:ascii="Times New Roman" w:hAnsi="Times New Roman" w:cs="Times New Roman"/>
          <w:sz w:val="24"/>
          <w:szCs w:val="24"/>
        </w:rPr>
        <w:t xml:space="preserve"> Special Permit</w:t>
      </w:r>
      <w:r w:rsidR="00441D03">
        <w:rPr>
          <w:rFonts w:ascii="Times New Roman" w:hAnsi="Times New Roman" w:cs="Times New Roman"/>
          <w:sz w:val="24"/>
          <w:szCs w:val="24"/>
        </w:rPr>
        <w:t xml:space="preserve">, Use Special Permit (Structures of 7,500+ </w:t>
      </w:r>
      <w:proofErr w:type="spellStart"/>
      <w:r w:rsidR="00441D03">
        <w:rPr>
          <w:rFonts w:ascii="Times New Roman" w:hAnsi="Times New Roman" w:cs="Times New Roman"/>
          <w:sz w:val="24"/>
          <w:szCs w:val="24"/>
        </w:rPr>
        <w:t>s.f.</w:t>
      </w:r>
      <w:proofErr w:type="spellEnd"/>
      <w:r w:rsidR="00441D03">
        <w:rPr>
          <w:rFonts w:ascii="Times New Roman" w:hAnsi="Times New Roman" w:cs="Times New Roman"/>
          <w:sz w:val="24"/>
          <w:szCs w:val="24"/>
        </w:rPr>
        <w:t>)</w:t>
      </w:r>
    </w:p>
    <w:p w:rsidR="00124913" w:rsidRDefault="00124913" w:rsidP="00124913">
      <w:pPr>
        <w:rPr>
          <w:rFonts w:ascii="Times New Roman" w:hAnsi="Times New Roman" w:cs="Times New Roman"/>
          <w:sz w:val="24"/>
          <w:szCs w:val="24"/>
        </w:rPr>
      </w:pPr>
      <w:r w:rsidRPr="009459A0">
        <w:rPr>
          <w:rFonts w:ascii="Times New Roman" w:hAnsi="Times New Roman" w:cs="Times New Roman"/>
          <w:b/>
          <w:sz w:val="24"/>
          <w:szCs w:val="24"/>
        </w:rPr>
        <w:t>Date</w:t>
      </w:r>
      <w:r w:rsidRPr="009459A0">
        <w:rPr>
          <w:rFonts w:ascii="Times New Roman" w:hAnsi="Times New Roman" w:cs="Times New Roman"/>
          <w:sz w:val="24"/>
          <w:szCs w:val="24"/>
        </w:rPr>
        <w:t xml:space="preserve">: </w:t>
      </w:r>
      <w:r w:rsidR="00441D03">
        <w:rPr>
          <w:rFonts w:ascii="Times New Roman" w:hAnsi="Times New Roman" w:cs="Times New Roman"/>
          <w:sz w:val="24"/>
          <w:szCs w:val="24"/>
        </w:rPr>
        <w:t>February 28</w:t>
      </w:r>
      <w:r w:rsidR="00C73A45">
        <w:rPr>
          <w:rFonts w:ascii="Times New Roman" w:hAnsi="Times New Roman" w:cs="Times New Roman"/>
          <w:sz w:val="24"/>
          <w:szCs w:val="24"/>
        </w:rPr>
        <w:t>, 2023</w:t>
      </w:r>
    </w:p>
    <w:p w:rsidR="00C73A45" w:rsidRDefault="00C73A45" w:rsidP="00C73A45">
      <w:pPr>
        <w:rPr>
          <w:rStyle w:val="Emphasis"/>
          <w:rFonts w:ascii="Times New Roman" w:hAnsi="Times New Roman"/>
          <w:sz w:val="24"/>
        </w:rPr>
      </w:pPr>
      <w:r w:rsidRPr="00FE3129">
        <w:rPr>
          <w:rStyle w:val="Emphasis"/>
          <w:rFonts w:ascii="Times New Roman" w:hAnsi="Times New Roman"/>
          <w:b/>
          <w:sz w:val="24"/>
        </w:rPr>
        <w:t>Applicant</w:t>
      </w:r>
      <w:r>
        <w:rPr>
          <w:rStyle w:val="Emphasis"/>
          <w:rFonts w:ascii="Times New Roman" w:hAnsi="Times New Roman"/>
          <w:sz w:val="24"/>
        </w:rPr>
        <w:t xml:space="preserve">: </w:t>
      </w:r>
      <w:r w:rsidR="00441D03">
        <w:rPr>
          <w:rFonts w:ascii="Times New Roman" w:hAnsi="Times New Roman" w:cs="Times New Roman"/>
          <w:sz w:val="24"/>
          <w:szCs w:val="24"/>
        </w:rPr>
        <w:t>Round Cove Resort Owner, LLC; 4 Cove Landing Road Owner, LLC</w:t>
      </w:r>
      <w:r w:rsidR="00EB447A">
        <w:rPr>
          <w:rFonts w:ascii="Times New Roman" w:hAnsi="Times New Roman" w:cs="Times New Roman"/>
          <w:sz w:val="24"/>
          <w:szCs w:val="24"/>
        </w:rPr>
        <w:t xml:space="preserve">; AKA </w:t>
      </w:r>
      <w:r w:rsidR="00EB447A" w:rsidRPr="00EB447A">
        <w:rPr>
          <w:rFonts w:ascii="Times New Roman" w:hAnsi="Times New Roman" w:cs="Times New Roman"/>
          <w:sz w:val="24"/>
          <w:szCs w:val="24"/>
        </w:rPr>
        <w:t>Wequassett Resort &amp; Golf Club</w:t>
      </w:r>
    </w:p>
    <w:p w:rsidR="00EB447A" w:rsidRDefault="00C73A45" w:rsidP="00EB447A">
      <w:pPr>
        <w:rPr>
          <w:rStyle w:val="Emphasis"/>
          <w:rFonts w:ascii="Times New Roman" w:hAnsi="Times New Roman"/>
          <w:sz w:val="24"/>
        </w:rPr>
      </w:pPr>
      <w:r w:rsidRPr="00B63BAF">
        <w:rPr>
          <w:rStyle w:val="Emphasis"/>
          <w:rFonts w:ascii="Times New Roman" w:hAnsi="Times New Roman"/>
          <w:b/>
          <w:sz w:val="24"/>
        </w:rPr>
        <w:t>Land Owners</w:t>
      </w:r>
      <w:r>
        <w:rPr>
          <w:rStyle w:val="Emphasis"/>
          <w:rFonts w:ascii="Times New Roman" w:hAnsi="Times New Roman"/>
          <w:sz w:val="24"/>
        </w:rPr>
        <w:t>:</w:t>
      </w:r>
      <w:r w:rsidRPr="00310A07">
        <w:rPr>
          <w:rStyle w:val="Emphasis"/>
          <w:rFonts w:ascii="Times New Roman" w:hAnsi="Times New Roman"/>
          <w:sz w:val="24"/>
        </w:rPr>
        <w:t xml:space="preserve"> </w:t>
      </w:r>
      <w:r w:rsidR="00441D03">
        <w:rPr>
          <w:rFonts w:ascii="Times New Roman" w:hAnsi="Times New Roman" w:cs="Times New Roman"/>
          <w:sz w:val="24"/>
          <w:szCs w:val="24"/>
        </w:rPr>
        <w:t>Round Cove Resort Owner, LLC; 4 Cove Landing Road Owner, LLC</w:t>
      </w:r>
      <w:r w:rsidR="00EB447A">
        <w:rPr>
          <w:rFonts w:ascii="Times New Roman" w:hAnsi="Times New Roman" w:cs="Times New Roman"/>
          <w:sz w:val="24"/>
          <w:szCs w:val="24"/>
        </w:rPr>
        <w:t>;</w:t>
      </w:r>
      <w:r w:rsidR="00EB447A" w:rsidRPr="00EB447A">
        <w:rPr>
          <w:rFonts w:ascii="Times New Roman" w:hAnsi="Times New Roman" w:cs="Times New Roman"/>
          <w:sz w:val="24"/>
          <w:szCs w:val="24"/>
        </w:rPr>
        <w:t xml:space="preserve"> </w:t>
      </w:r>
      <w:r w:rsidR="00EB447A">
        <w:rPr>
          <w:rFonts w:ascii="Times New Roman" w:hAnsi="Times New Roman" w:cs="Times New Roman"/>
          <w:sz w:val="24"/>
          <w:szCs w:val="24"/>
        </w:rPr>
        <w:t xml:space="preserve">AKA </w:t>
      </w:r>
      <w:r w:rsidR="00EB447A" w:rsidRPr="00EB447A">
        <w:rPr>
          <w:rFonts w:ascii="Times New Roman" w:hAnsi="Times New Roman" w:cs="Times New Roman"/>
          <w:sz w:val="24"/>
          <w:szCs w:val="24"/>
        </w:rPr>
        <w:t>Wequassett Resort &amp; Golf Club</w:t>
      </w:r>
    </w:p>
    <w:p w:rsidR="00984A89" w:rsidRDefault="00984A89" w:rsidP="00C73A45">
      <w:pPr>
        <w:rPr>
          <w:rStyle w:val="Emphasis"/>
          <w:rFonts w:ascii="Times New Roman" w:hAnsi="Times New Roman"/>
          <w:sz w:val="24"/>
        </w:rPr>
      </w:pPr>
      <w:r w:rsidRPr="00984A89">
        <w:rPr>
          <w:rStyle w:val="Emphasis"/>
          <w:rFonts w:ascii="Times New Roman" w:hAnsi="Times New Roman"/>
          <w:b/>
          <w:sz w:val="24"/>
        </w:rPr>
        <w:t>Applicant’s Representative</w:t>
      </w:r>
      <w:r w:rsidR="00441D03">
        <w:rPr>
          <w:rStyle w:val="Emphasis"/>
          <w:rFonts w:ascii="Times New Roman" w:hAnsi="Times New Roman"/>
          <w:sz w:val="24"/>
        </w:rPr>
        <w:t xml:space="preserve">: Marian S. Rose, Esq., Law Office of Singer &amp; Singer, </w:t>
      </w:r>
      <w:proofErr w:type="gramStart"/>
      <w:r w:rsidR="00441D03">
        <w:rPr>
          <w:rStyle w:val="Emphasis"/>
          <w:rFonts w:ascii="Times New Roman" w:hAnsi="Times New Roman"/>
          <w:sz w:val="24"/>
        </w:rPr>
        <w:t>LLC</w:t>
      </w:r>
      <w:proofErr w:type="gramEnd"/>
    </w:p>
    <w:p w:rsidR="00210FE2" w:rsidRPr="00210FE2" w:rsidRDefault="00C73A45" w:rsidP="00C73A45">
      <w:pPr>
        <w:autoSpaceDE w:val="0"/>
        <w:autoSpaceDN w:val="0"/>
        <w:adjustRightInd w:val="0"/>
        <w:rPr>
          <w:rStyle w:val="Emphasis"/>
          <w:rFonts w:ascii="Times New Roman" w:hAnsi="Times New Roman" w:cs="Times New Roman"/>
          <w:sz w:val="24"/>
          <w:szCs w:val="24"/>
        </w:rPr>
      </w:pPr>
      <w:r w:rsidRPr="00B63BAF">
        <w:rPr>
          <w:rStyle w:val="Emphasis"/>
          <w:rFonts w:ascii="Times New Roman" w:hAnsi="Times New Roman"/>
          <w:b/>
          <w:sz w:val="24"/>
        </w:rPr>
        <w:t>Land Owners</w:t>
      </w:r>
      <w:r>
        <w:rPr>
          <w:rStyle w:val="Emphasis"/>
          <w:rFonts w:ascii="Times New Roman" w:hAnsi="Times New Roman"/>
          <w:b/>
          <w:sz w:val="24"/>
        </w:rPr>
        <w:t xml:space="preserve"> Address: </w:t>
      </w:r>
      <w:r w:rsidR="0021711D">
        <w:rPr>
          <w:rStyle w:val="Emphasis"/>
          <w:rFonts w:ascii="Times New Roman" w:hAnsi="Times New Roman"/>
          <w:sz w:val="24"/>
        </w:rPr>
        <w:t xml:space="preserve">c/o Law Office of Singer &amp; Singer, LLC, P.O. Box 67, </w:t>
      </w:r>
      <w:proofErr w:type="spellStart"/>
      <w:r w:rsidR="0021711D">
        <w:rPr>
          <w:rStyle w:val="Emphasis"/>
          <w:rFonts w:ascii="Times New Roman" w:hAnsi="Times New Roman"/>
          <w:sz w:val="24"/>
        </w:rPr>
        <w:t>Dennisport</w:t>
      </w:r>
      <w:proofErr w:type="spellEnd"/>
      <w:r w:rsidR="0021711D">
        <w:rPr>
          <w:rStyle w:val="Emphasis"/>
          <w:rFonts w:ascii="Times New Roman" w:hAnsi="Times New Roman"/>
          <w:sz w:val="24"/>
        </w:rPr>
        <w:t>, MA 02639</w:t>
      </w:r>
    </w:p>
    <w:p w:rsidR="00C73A45" w:rsidRDefault="00C73A45" w:rsidP="00A9331C">
      <w:pPr>
        <w:spacing w:after="0"/>
        <w:rPr>
          <w:rStyle w:val="Emphasis"/>
          <w:rFonts w:ascii="Times New Roman" w:hAnsi="Times New Roman"/>
          <w:sz w:val="24"/>
        </w:rPr>
      </w:pPr>
      <w:r w:rsidRPr="00FE3129">
        <w:rPr>
          <w:rStyle w:val="Emphasis"/>
          <w:rFonts w:ascii="Times New Roman" w:hAnsi="Times New Roman"/>
          <w:b/>
          <w:sz w:val="24"/>
        </w:rPr>
        <w:t>Location</w:t>
      </w:r>
      <w:r w:rsidR="0021711D">
        <w:rPr>
          <w:rStyle w:val="Emphasis"/>
          <w:rFonts w:ascii="Times New Roman" w:hAnsi="Times New Roman"/>
          <w:sz w:val="24"/>
        </w:rPr>
        <w:t>: 2173 Rt. 28 Head of the Bay,</w:t>
      </w:r>
      <w:r>
        <w:rPr>
          <w:rStyle w:val="Emphasis"/>
          <w:rFonts w:ascii="Times New Roman" w:hAnsi="Times New Roman"/>
          <w:sz w:val="24"/>
        </w:rPr>
        <w:t xml:space="preserve"> </w:t>
      </w:r>
      <w:r w:rsidR="0021711D">
        <w:rPr>
          <w:rStyle w:val="Emphasis"/>
          <w:rFonts w:ascii="Times New Roman" w:hAnsi="Times New Roman"/>
          <w:sz w:val="24"/>
        </w:rPr>
        <w:t>Harwich</w:t>
      </w:r>
      <w:r w:rsidR="00210FE2">
        <w:rPr>
          <w:rStyle w:val="Emphasis"/>
          <w:rFonts w:ascii="Times New Roman" w:hAnsi="Times New Roman"/>
          <w:sz w:val="24"/>
        </w:rPr>
        <w:t xml:space="preserve"> </w:t>
      </w:r>
      <w:r w:rsidR="0021711D">
        <w:rPr>
          <w:rStyle w:val="Emphasis"/>
          <w:rFonts w:ascii="Times New Roman" w:hAnsi="Times New Roman"/>
          <w:sz w:val="24"/>
        </w:rPr>
        <w:t>02645, Assessor’s Map 115, Lot S1-3;</w:t>
      </w:r>
    </w:p>
    <w:p w:rsidR="0021711D" w:rsidRDefault="0021711D" w:rsidP="00C73A45">
      <w:pPr>
        <w:rPr>
          <w:rStyle w:val="Emphasis"/>
          <w:rFonts w:ascii="Times New Roman" w:hAnsi="Times New Roman"/>
          <w:sz w:val="24"/>
        </w:rPr>
      </w:pPr>
      <w:r>
        <w:rPr>
          <w:rStyle w:val="Emphasis"/>
          <w:rFonts w:ascii="Times New Roman" w:hAnsi="Times New Roman"/>
          <w:sz w:val="24"/>
        </w:rPr>
        <w:t>Map 115, Lot R-2</w:t>
      </w:r>
    </w:p>
    <w:p w:rsidR="00C73A45" w:rsidRDefault="00C73A45" w:rsidP="00C73A45">
      <w:pPr>
        <w:rPr>
          <w:rStyle w:val="Emphasis"/>
          <w:rFonts w:ascii="Times New Roman" w:hAnsi="Times New Roman"/>
          <w:sz w:val="24"/>
        </w:rPr>
      </w:pPr>
      <w:r w:rsidRPr="00FE3129">
        <w:rPr>
          <w:rStyle w:val="Emphasis"/>
          <w:rFonts w:ascii="Times New Roman" w:hAnsi="Times New Roman"/>
          <w:b/>
          <w:sz w:val="24"/>
        </w:rPr>
        <w:t>Zoning District</w:t>
      </w:r>
      <w:r>
        <w:rPr>
          <w:rStyle w:val="Emphasis"/>
          <w:rFonts w:ascii="Times New Roman" w:hAnsi="Times New Roman"/>
          <w:b/>
          <w:sz w:val="24"/>
        </w:rPr>
        <w:t>:</w:t>
      </w:r>
      <w:r>
        <w:rPr>
          <w:rStyle w:val="Emphasis"/>
          <w:rFonts w:ascii="Times New Roman" w:hAnsi="Times New Roman"/>
          <w:sz w:val="24"/>
        </w:rPr>
        <w:t xml:space="preserve"> </w:t>
      </w:r>
      <w:r w:rsidR="0021711D">
        <w:rPr>
          <w:rStyle w:val="Emphasis"/>
          <w:rFonts w:ascii="Times New Roman" w:hAnsi="Times New Roman"/>
          <w:sz w:val="24"/>
        </w:rPr>
        <w:t>Residential High (RH-2</w:t>
      </w:r>
      <w:r w:rsidR="00210FE2">
        <w:rPr>
          <w:rStyle w:val="Emphasis"/>
          <w:rFonts w:ascii="Times New Roman" w:hAnsi="Times New Roman"/>
          <w:sz w:val="24"/>
        </w:rPr>
        <w:t>)</w:t>
      </w:r>
    </w:p>
    <w:p w:rsidR="0021711D" w:rsidRDefault="00C73A45" w:rsidP="00C73A45">
      <w:pPr>
        <w:rPr>
          <w:rStyle w:val="Emphasis"/>
          <w:rFonts w:ascii="Times New Roman" w:hAnsi="Times New Roman"/>
          <w:sz w:val="24"/>
        </w:rPr>
      </w:pPr>
      <w:r w:rsidRPr="00FE3129">
        <w:rPr>
          <w:rStyle w:val="Emphasis"/>
          <w:rFonts w:ascii="Times New Roman" w:hAnsi="Times New Roman"/>
          <w:b/>
          <w:sz w:val="24"/>
        </w:rPr>
        <w:t>Development Type</w:t>
      </w:r>
      <w:r>
        <w:rPr>
          <w:rStyle w:val="Emphasis"/>
          <w:rFonts w:ascii="Times New Roman" w:hAnsi="Times New Roman"/>
          <w:b/>
          <w:sz w:val="24"/>
        </w:rPr>
        <w:t>:</w:t>
      </w:r>
      <w:r>
        <w:rPr>
          <w:rStyle w:val="Emphasis"/>
          <w:rFonts w:ascii="Times New Roman" w:hAnsi="Times New Roman"/>
          <w:sz w:val="24"/>
        </w:rPr>
        <w:t xml:space="preserve"> </w:t>
      </w:r>
      <w:r w:rsidR="007015C5">
        <w:rPr>
          <w:rStyle w:val="Emphasis"/>
          <w:rFonts w:ascii="Times New Roman" w:hAnsi="Times New Roman"/>
          <w:sz w:val="24"/>
        </w:rPr>
        <w:t>Redevelopment</w:t>
      </w:r>
      <w:r w:rsidR="0021711D">
        <w:rPr>
          <w:rStyle w:val="Emphasis"/>
          <w:rFonts w:ascii="Times New Roman" w:hAnsi="Times New Roman"/>
          <w:sz w:val="24"/>
        </w:rPr>
        <w:t xml:space="preserve"> </w:t>
      </w:r>
    </w:p>
    <w:p w:rsidR="00C73A45" w:rsidRDefault="00C73A45" w:rsidP="00C73A45">
      <w:pPr>
        <w:rPr>
          <w:rStyle w:val="Emphasis"/>
          <w:rFonts w:ascii="Times New Roman" w:hAnsi="Times New Roman"/>
          <w:sz w:val="24"/>
        </w:rPr>
      </w:pPr>
      <w:r w:rsidRPr="00FE3129">
        <w:rPr>
          <w:rStyle w:val="Emphasis"/>
          <w:rFonts w:ascii="Times New Roman" w:hAnsi="Times New Roman"/>
          <w:b/>
          <w:sz w:val="24"/>
        </w:rPr>
        <w:t>Lot Area</w:t>
      </w:r>
      <w:r>
        <w:rPr>
          <w:rStyle w:val="Emphasis"/>
          <w:rFonts w:ascii="Times New Roman" w:hAnsi="Times New Roman"/>
          <w:b/>
          <w:sz w:val="24"/>
        </w:rPr>
        <w:t xml:space="preserve">: </w:t>
      </w:r>
      <w:r w:rsidR="007015C5" w:rsidRPr="009D59DA">
        <w:rPr>
          <w:rStyle w:val="Emphasis"/>
          <w:rFonts w:ascii="Times New Roman" w:hAnsi="Times New Roman"/>
          <w:sz w:val="24"/>
        </w:rPr>
        <w:t>966,100 +/- sq. ft</w:t>
      </w:r>
      <w:r w:rsidR="007015C5">
        <w:rPr>
          <w:rStyle w:val="Emphasis"/>
          <w:rFonts w:ascii="Times New Roman" w:hAnsi="Times New Roman"/>
          <w:sz w:val="24"/>
        </w:rPr>
        <w:t>.</w:t>
      </w:r>
    </w:p>
    <w:p w:rsidR="00C73A45" w:rsidRDefault="00C73A45" w:rsidP="00C73A45">
      <w:pPr>
        <w:rPr>
          <w:rStyle w:val="Emphasis"/>
          <w:rFonts w:ascii="Times New Roman" w:hAnsi="Times New Roman"/>
          <w:sz w:val="24"/>
        </w:rPr>
      </w:pPr>
      <w:r>
        <w:rPr>
          <w:rStyle w:val="Emphasis"/>
          <w:rFonts w:ascii="Times New Roman" w:hAnsi="Times New Roman"/>
          <w:b/>
          <w:sz w:val="24"/>
        </w:rPr>
        <w:t>Project</w:t>
      </w:r>
      <w:r w:rsidRPr="001878F5">
        <w:rPr>
          <w:rStyle w:val="Emphasis"/>
          <w:rFonts w:ascii="Times New Roman" w:hAnsi="Times New Roman"/>
          <w:b/>
          <w:sz w:val="24"/>
        </w:rPr>
        <w:t xml:space="preserve"> Size</w:t>
      </w:r>
      <w:r>
        <w:rPr>
          <w:rStyle w:val="Emphasis"/>
          <w:rFonts w:ascii="Times New Roman" w:hAnsi="Times New Roman"/>
          <w:sz w:val="24"/>
        </w:rPr>
        <w:t xml:space="preserve">: </w:t>
      </w:r>
      <w:r w:rsidR="00FD5041" w:rsidRPr="00FD5041">
        <w:rPr>
          <w:rFonts w:ascii="Times New Roman" w:hAnsi="Times New Roman" w:cs="Times New Roman"/>
          <w:sz w:val="24"/>
          <w:szCs w:val="24"/>
        </w:rPr>
        <w:t>Total floor area for the buildings involved in this project will increase from 6,749 sq. feet to 16,416 sq. feet for a net increase of 9,667 sq. feet.</w:t>
      </w:r>
    </w:p>
    <w:p w:rsidR="00C73A45" w:rsidRDefault="00C73A45" w:rsidP="00C73A45">
      <w:pPr>
        <w:rPr>
          <w:rStyle w:val="Emphasis"/>
          <w:rFonts w:ascii="Times New Roman" w:hAnsi="Times New Roman"/>
          <w:b/>
          <w:sz w:val="24"/>
          <w:szCs w:val="24"/>
        </w:rPr>
      </w:pPr>
      <w:r w:rsidRPr="00212F12">
        <w:rPr>
          <w:rStyle w:val="Emphasis"/>
          <w:rFonts w:ascii="Times New Roman" w:hAnsi="Times New Roman"/>
          <w:b/>
          <w:sz w:val="24"/>
          <w:szCs w:val="24"/>
        </w:rPr>
        <w:t>Project Description</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B93CC6" w:rsidRPr="00B93CC6">
        <w:rPr>
          <w:rStyle w:val="Emphasis"/>
          <w:rFonts w:ascii="Times New Roman" w:hAnsi="Times New Roman"/>
          <w:sz w:val="24"/>
          <w:szCs w:val="24"/>
        </w:rPr>
        <w:t>The applicant is requesting approval of</w:t>
      </w:r>
      <w:r w:rsidR="00B93CC6">
        <w:rPr>
          <w:rStyle w:val="Emphasis"/>
          <w:rFonts w:ascii="Times New Roman" w:hAnsi="Times New Roman"/>
          <w:b/>
          <w:sz w:val="24"/>
          <w:szCs w:val="24"/>
        </w:rPr>
        <w:t xml:space="preserve"> </w:t>
      </w:r>
      <w:r w:rsidR="00B93CC6">
        <w:rPr>
          <w:rStyle w:val="Emphasis"/>
          <w:rFonts w:ascii="Times New Roman" w:hAnsi="Times New Roman"/>
          <w:sz w:val="24"/>
          <w:szCs w:val="24"/>
        </w:rPr>
        <w:t>re</w:t>
      </w:r>
      <w:r w:rsidR="0050587F">
        <w:rPr>
          <w:rStyle w:val="Emphasis"/>
          <w:rFonts w:ascii="Times New Roman" w:hAnsi="Times New Roman"/>
          <w:sz w:val="24"/>
          <w:szCs w:val="24"/>
        </w:rPr>
        <w:t xml:space="preserve">development </w:t>
      </w:r>
      <w:r w:rsidR="00B93CC6">
        <w:rPr>
          <w:rStyle w:val="Emphasis"/>
          <w:rFonts w:ascii="Times New Roman" w:hAnsi="Times New Roman"/>
          <w:sz w:val="24"/>
          <w:szCs w:val="24"/>
        </w:rPr>
        <w:t>plans to demolish</w:t>
      </w:r>
      <w:r w:rsidR="0050587F">
        <w:rPr>
          <w:rStyle w:val="Emphasis"/>
          <w:rFonts w:ascii="Times New Roman" w:hAnsi="Times New Roman"/>
          <w:sz w:val="24"/>
          <w:szCs w:val="24"/>
        </w:rPr>
        <w:t xml:space="preserve"> </w:t>
      </w:r>
      <w:r w:rsidR="00B93CC6">
        <w:rPr>
          <w:rStyle w:val="Emphasis"/>
          <w:rFonts w:ascii="Times New Roman" w:hAnsi="Times New Roman"/>
          <w:sz w:val="24"/>
          <w:szCs w:val="24"/>
        </w:rPr>
        <w:t xml:space="preserve">3 </w:t>
      </w:r>
      <w:r w:rsidR="00B93CC6">
        <w:rPr>
          <w:rStyle w:val="Emphasis"/>
          <w:rFonts w:ascii="Times New Roman" w:hAnsi="Times New Roman"/>
          <w:sz w:val="24"/>
          <w:szCs w:val="24"/>
        </w:rPr>
        <w:t>existing one-story buildings</w:t>
      </w:r>
      <w:r w:rsidR="00B93CC6">
        <w:rPr>
          <w:rStyle w:val="Emphasis"/>
          <w:rFonts w:ascii="Times New Roman" w:hAnsi="Times New Roman"/>
          <w:sz w:val="24"/>
          <w:szCs w:val="24"/>
        </w:rPr>
        <w:t>;</w:t>
      </w:r>
      <w:r w:rsidR="00B93CC6">
        <w:rPr>
          <w:rStyle w:val="Emphasis"/>
          <w:rFonts w:ascii="Times New Roman" w:hAnsi="Times New Roman"/>
          <w:sz w:val="24"/>
          <w:szCs w:val="24"/>
        </w:rPr>
        <w:t xml:space="preserve"> </w:t>
      </w:r>
      <w:r w:rsidR="00B93CC6">
        <w:rPr>
          <w:rStyle w:val="Emphasis"/>
          <w:rFonts w:ascii="Times New Roman" w:hAnsi="Times New Roman"/>
          <w:sz w:val="24"/>
          <w:szCs w:val="24"/>
        </w:rPr>
        <w:t xml:space="preserve">units 1, 2 </w:t>
      </w:r>
      <w:r w:rsidR="00EB447A">
        <w:rPr>
          <w:rStyle w:val="Emphasis"/>
          <w:rFonts w:ascii="Times New Roman" w:hAnsi="Times New Roman"/>
          <w:sz w:val="24"/>
          <w:szCs w:val="24"/>
        </w:rPr>
        <w:t>&amp;</w:t>
      </w:r>
      <w:r w:rsidR="00B93CC6">
        <w:rPr>
          <w:rStyle w:val="Emphasis"/>
          <w:rFonts w:ascii="Times New Roman" w:hAnsi="Times New Roman"/>
          <w:sz w:val="24"/>
          <w:szCs w:val="24"/>
        </w:rPr>
        <w:t xml:space="preserve"> 11 and rebuild </w:t>
      </w:r>
      <w:r w:rsidR="0050587F">
        <w:rPr>
          <w:rStyle w:val="Emphasis"/>
          <w:rFonts w:ascii="Times New Roman" w:hAnsi="Times New Roman"/>
          <w:sz w:val="24"/>
          <w:szCs w:val="24"/>
        </w:rPr>
        <w:t xml:space="preserve">three two-story buildings </w:t>
      </w:r>
      <w:r w:rsidR="00EB447A">
        <w:rPr>
          <w:rStyle w:val="Emphasis"/>
          <w:rFonts w:ascii="Times New Roman" w:hAnsi="Times New Roman"/>
          <w:sz w:val="24"/>
          <w:szCs w:val="24"/>
        </w:rPr>
        <w:t xml:space="preserve">within the same general area of the existing buildings. In addition the project includes </w:t>
      </w:r>
      <w:r w:rsidR="0050587F">
        <w:rPr>
          <w:rStyle w:val="Emphasis"/>
          <w:rFonts w:ascii="Times New Roman" w:hAnsi="Times New Roman"/>
          <w:sz w:val="24"/>
          <w:szCs w:val="24"/>
        </w:rPr>
        <w:t>hardscape</w:t>
      </w:r>
      <w:r w:rsidR="00EB447A">
        <w:rPr>
          <w:rStyle w:val="Emphasis"/>
          <w:rFonts w:ascii="Times New Roman" w:hAnsi="Times New Roman"/>
          <w:sz w:val="24"/>
          <w:szCs w:val="24"/>
        </w:rPr>
        <w:t xml:space="preserve">, </w:t>
      </w:r>
      <w:r w:rsidR="0050587F">
        <w:rPr>
          <w:rStyle w:val="Emphasis"/>
          <w:rFonts w:ascii="Times New Roman" w:hAnsi="Times New Roman"/>
          <w:sz w:val="24"/>
          <w:szCs w:val="24"/>
        </w:rPr>
        <w:t>landscape</w:t>
      </w:r>
      <w:r w:rsidR="00EB447A">
        <w:rPr>
          <w:rStyle w:val="Emphasis"/>
          <w:rFonts w:ascii="Times New Roman" w:hAnsi="Times New Roman"/>
          <w:sz w:val="24"/>
          <w:szCs w:val="24"/>
        </w:rPr>
        <w:t xml:space="preserve"> and amenity</w:t>
      </w:r>
      <w:r w:rsidR="0050587F">
        <w:rPr>
          <w:rStyle w:val="Emphasis"/>
          <w:rFonts w:ascii="Times New Roman" w:hAnsi="Times New Roman"/>
          <w:sz w:val="24"/>
          <w:szCs w:val="24"/>
        </w:rPr>
        <w:t xml:space="preserve"> improvements. </w:t>
      </w:r>
      <w:r w:rsidR="00B93CC6">
        <w:rPr>
          <w:rStyle w:val="Emphasis"/>
          <w:rFonts w:ascii="Times New Roman" w:hAnsi="Times New Roman"/>
          <w:sz w:val="24"/>
          <w:szCs w:val="24"/>
        </w:rPr>
        <w:t xml:space="preserve">The construction of the three two story buildings will result in an increase of 12 hotel units. </w:t>
      </w:r>
    </w:p>
    <w:p w:rsidR="00C73A45" w:rsidRDefault="00C73A45" w:rsidP="00124913">
      <w:pPr>
        <w:rPr>
          <w:rStyle w:val="Emphasis"/>
          <w:rFonts w:ascii="Times New Roman" w:hAnsi="Times New Roman"/>
          <w:sz w:val="24"/>
          <w:szCs w:val="24"/>
        </w:rPr>
      </w:pPr>
      <w:r w:rsidRPr="00212F12">
        <w:rPr>
          <w:rStyle w:val="Emphasis"/>
          <w:rFonts w:ascii="Times New Roman" w:hAnsi="Times New Roman"/>
          <w:b/>
          <w:sz w:val="24"/>
          <w:szCs w:val="24"/>
        </w:rPr>
        <w:t>Applicable Laws &amp; Regulations</w:t>
      </w:r>
      <w:r>
        <w:rPr>
          <w:rStyle w:val="Emphasis"/>
          <w:rFonts w:ascii="Times New Roman" w:hAnsi="Times New Roman"/>
          <w:b/>
          <w:sz w:val="24"/>
          <w:szCs w:val="24"/>
        </w:rPr>
        <w:t>:</w:t>
      </w:r>
      <w:r w:rsidR="00984A89">
        <w:rPr>
          <w:rStyle w:val="Emphasis"/>
          <w:rFonts w:ascii="Times New Roman" w:hAnsi="Times New Roman"/>
          <w:b/>
          <w:sz w:val="24"/>
          <w:szCs w:val="24"/>
        </w:rPr>
        <w:t xml:space="preserve"> </w:t>
      </w:r>
      <w:r w:rsidR="0050587F">
        <w:rPr>
          <w:rStyle w:val="Emphasis"/>
          <w:rFonts w:ascii="Times New Roman" w:hAnsi="Times New Roman"/>
          <w:sz w:val="24"/>
          <w:szCs w:val="24"/>
        </w:rPr>
        <w:t>Sections 325-9 and 325-51 of the Harwich Zoning Bylaw.</w:t>
      </w:r>
    </w:p>
    <w:p w:rsidR="0050587F" w:rsidRPr="0050587F" w:rsidRDefault="0050587F" w:rsidP="00124913">
      <w:pPr>
        <w:rPr>
          <w:rStyle w:val="Emphasis"/>
          <w:rFonts w:ascii="Times New Roman" w:hAnsi="Times New Roman"/>
          <w:sz w:val="24"/>
          <w:szCs w:val="24"/>
        </w:rPr>
      </w:pPr>
      <w:r w:rsidRPr="0050587F">
        <w:rPr>
          <w:rStyle w:val="Emphasis"/>
          <w:rFonts w:ascii="Times New Roman" w:hAnsi="Times New Roman"/>
          <w:b/>
          <w:sz w:val="24"/>
          <w:szCs w:val="24"/>
        </w:rPr>
        <w:t xml:space="preserve">Requested Waivers: </w:t>
      </w:r>
      <w:r w:rsidRPr="0050587F">
        <w:rPr>
          <w:rStyle w:val="Emphasis"/>
          <w:rFonts w:ascii="Times New Roman" w:hAnsi="Times New Roman"/>
          <w:sz w:val="24"/>
          <w:szCs w:val="24"/>
        </w:rPr>
        <w:t>Applicants</w:t>
      </w:r>
      <w:r>
        <w:rPr>
          <w:rStyle w:val="Emphasis"/>
          <w:rFonts w:ascii="Times New Roman" w:hAnsi="Times New Roman"/>
          <w:sz w:val="24"/>
          <w:szCs w:val="24"/>
        </w:rPr>
        <w:t xml:space="preserve"> are requesting an exemption under Section 5.D.6 of the </w:t>
      </w:r>
      <w:proofErr w:type="spellStart"/>
      <w:r>
        <w:rPr>
          <w:rStyle w:val="Emphasis"/>
          <w:rFonts w:ascii="Times New Roman" w:hAnsi="Times New Roman"/>
          <w:sz w:val="24"/>
          <w:szCs w:val="24"/>
        </w:rPr>
        <w:t>Stormwater</w:t>
      </w:r>
      <w:proofErr w:type="spellEnd"/>
      <w:r>
        <w:rPr>
          <w:rStyle w:val="Emphasis"/>
          <w:rFonts w:ascii="Times New Roman" w:hAnsi="Times New Roman"/>
          <w:sz w:val="24"/>
          <w:szCs w:val="24"/>
        </w:rPr>
        <w:t xml:space="preserve"> Permit By-Law (due to Conservation Commission review).</w:t>
      </w:r>
      <w:r w:rsidR="00A9331C">
        <w:rPr>
          <w:rStyle w:val="Emphasis"/>
          <w:rFonts w:ascii="Times New Roman" w:hAnsi="Times New Roman"/>
          <w:sz w:val="24"/>
          <w:szCs w:val="24"/>
        </w:rPr>
        <w:t xml:space="preserve"> The </w:t>
      </w:r>
      <w:proofErr w:type="spellStart"/>
      <w:r w:rsidR="00A9331C">
        <w:rPr>
          <w:rStyle w:val="Emphasis"/>
          <w:rFonts w:ascii="Times New Roman" w:hAnsi="Times New Roman"/>
          <w:sz w:val="24"/>
          <w:szCs w:val="24"/>
        </w:rPr>
        <w:t>Stormwater</w:t>
      </w:r>
      <w:proofErr w:type="spellEnd"/>
      <w:r w:rsidR="00A9331C">
        <w:rPr>
          <w:rStyle w:val="Emphasis"/>
          <w:rFonts w:ascii="Times New Roman" w:hAnsi="Times New Roman"/>
          <w:sz w:val="24"/>
          <w:szCs w:val="24"/>
        </w:rPr>
        <w:t xml:space="preserve"> Bylaw is within the preview of the Select Board.</w:t>
      </w:r>
    </w:p>
    <w:p w:rsidR="00E95A82" w:rsidRDefault="00C73A45" w:rsidP="00E95A82">
      <w:pPr>
        <w:autoSpaceDE w:val="0"/>
        <w:autoSpaceDN w:val="0"/>
        <w:adjustRightInd w:val="0"/>
        <w:rPr>
          <w:rFonts w:ascii="Times New Roman" w:eastAsia="Times New Roman" w:hAnsi="Times New Roman" w:cs="Times New Roman"/>
          <w:sz w:val="24"/>
          <w:szCs w:val="24"/>
        </w:rPr>
      </w:pPr>
      <w:r w:rsidRPr="00990562">
        <w:rPr>
          <w:rStyle w:val="Emphasis"/>
          <w:rFonts w:ascii="Times New Roman" w:hAnsi="Times New Roman"/>
          <w:b/>
          <w:sz w:val="24"/>
          <w:szCs w:val="24"/>
        </w:rPr>
        <w:lastRenderedPageBreak/>
        <w:t>Project Review Process</w:t>
      </w:r>
      <w:r w:rsidR="00E95A82">
        <w:rPr>
          <w:rStyle w:val="Emphasis"/>
          <w:rFonts w:ascii="Times New Roman" w:hAnsi="Times New Roman"/>
          <w:b/>
          <w:sz w:val="24"/>
          <w:szCs w:val="24"/>
        </w:rPr>
        <w:t xml:space="preserve">: </w:t>
      </w:r>
      <w:r w:rsidR="00E95A82" w:rsidRPr="00E95A82">
        <w:rPr>
          <w:rStyle w:val="Emphasis"/>
          <w:rFonts w:ascii="Times New Roman" w:hAnsi="Times New Roman"/>
          <w:sz w:val="24"/>
          <w:szCs w:val="24"/>
        </w:rPr>
        <w:t>On</w:t>
      </w:r>
      <w:r w:rsidR="00BB4B17">
        <w:rPr>
          <w:rStyle w:val="Emphasis"/>
          <w:rFonts w:ascii="Times New Roman" w:hAnsi="Times New Roman"/>
          <w:sz w:val="24"/>
          <w:szCs w:val="24"/>
        </w:rPr>
        <w:t xml:space="preserve"> 2/</w:t>
      </w:r>
      <w:r w:rsidR="00E95A82" w:rsidRPr="00E95A82">
        <w:rPr>
          <w:rStyle w:val="Emphasis"/>
          <w:rFonts w:ascii="Times New Roman" w:hAnsi="Times New Roman"/>
          <w:sz w:val="24"/>
          <w:szCs w:val="24"/>
        </w:rPr>
        <w:t>7/23 the applicant’s representative</w:t>
      </w:r>
      <w:r w:rsidR="00BB4B17">
        <w:rPr>
          <w:rStyle w:val="Emphasis"/>
          <w:rFonts w:ascii="Times New Roman" w:hAnsi="Times New Roman"/>
          <w:sz w:val="24"/>
          <w:szCs w:val="24"/>
        </w:rPr>
        <w:t xml:space="preserve">, Attorney Marian Rose, Esq. submitted the </w:t>
      </w:r>
      <w:r w:rsidR="00E95A82" w:rsidRPr="00E95A82">
        <w:rPr>
          <w:rStyle w:val="Emphasis"/>
          <w:rFonts w:ascii="Times New Roman" w:hAnsi="Times New Roman"/>
          <w:sz w:val="24"/>
          <w:szCs w:val="24"/>
        </w:rPr>
        <w:t>application.</w:t>
      </w:r>
      <w:r w:rsidR="00E95A82">
        <w:rPr>
          <w:rStyle w:val="Emphasis"/>
          <w:rFonts w:ascii="Times New Roman" w:hAnsi="Times New Roman"/>
          <w:sz w:val="24"/>
          <w:szCs w:val="24"/>
        </w:rPr>
        <w:t xml:space="preserve"> The public hearing notice was advertised in the </w:t>
      </w:r>
      <w:r w:rsidR="00E95A82" w:rsidRPr="00E95A82">
        <w:rPr>
          <w:rFonts w:ascii="Times New Roman" w:eastAsia="Times New Roman" w:hAnsi="Times New Roman" w:cs="Times New Roman"/>
          <w:sz w:val="24"/>
          <w:szCs w:val="24"/>
        </w:rPr>
        <w:t xml:space="preserve">Cape Cod Chronicle </w:t>
      </w:r>
      <w:r w:rsidR="00E95A82">
        <w:rPr>
          <w:rFonts w:ascii="Times New Roman" w:eastAsia="Times New Roman" w:hAnsi="Times New Roman" w:cs="Times New Roman"/>
          <w:sz w:val="24"/>
          <w:szCs w:val="24"/>
        </w:rPr>
        <w:t>on</w:t>
      </w:r>
      <w:r w:rsidR="00BB4B17">
        <w:rPr>
          <w:rFonts w:ascii="Times New Roman" w:eastAsia="Times New Roman" w:hAnsi="Times New Roman" w:cs="Times New Roman"/>
          <w:sz w:val="24"/>
          <w:szCs w:val="24"/>
        </w:rPr>
        <w:t xml:space="preserve"> February 17</w:t>
      </w:r>
      <w:r w:rsidR="00E95A82">
        <w:rPr>
          <w:rFonts w:ascii="Times New Roman" w:eastAsia="Times New Roman" w:hAnsi="Times New Roman" w:cs="Times New Roman"/>
          <w:sz w:val="24"/>
          <w:szCs w:val="24"/>
        </w:rPr>
        <w:t xml:space="preserve">, 2023 </w:t>
      </w:r>
      <w:r w:rsidR="00BB4B17">
        <w:rPr>
          <w:rFonts w:ascii="Times New Roman" w:eastAsia="Times New Roman" w:hAnsi="Times New Roman" w:cs="Times New Roman"/>
          <w:sz w:val="24"/>
          <w:szCs w:val="24"/>
        </w:rPr>
        <w:t>and March 2</w:t>
      </w:r>
      <w:r w:rsidR="00E95A82" w:rsidRPr="00E95A82">
        <w:rPr>
          <w:rFonts w:ascii="Times New Roman" w:eastAsia="Times New Roman" w:hAnsi="Times New Roman" w:cs="Times New Roman"/>
          <w:sz w:val="24"/>
          <w:szCs w:val="24"/>
        </w:rPr>
        <w:t>, 2023</w:t>
      </w:r>
      <w:r w:rsidR="00E95A82">
        <w:rPr>
          <w:rFonts w:ascii="Times New Roman" w:eastAsia="Times New Roman" w:hAnsi="Times New Roman" w:cs="Times New Roman"/>
          <w:sz w:val="24"/>
          <w:szCs w:val="24"/>
        </w:rPr>
        <w:t>.</w:t>
      </w:r>
      <w:r w:rsidR="00E95A82" w:rsidRPr="00E95A82">
        <w:rPr>
          <w:rFonts w:ascii="Times New Roman" w:eastAsia="Times New Roman" w:hAnsi="Times New Roman" w:cs="Times New Roman"/>
          <w:sz w:val="24"/>
          <w:szCs w:val="24"/>
        </w:rPr>
        <w:t xml:space="preserve"> </w:t>
      </w:r>
      <w:r w:rsidR="00D275FF">
        <w:rPr>
          <w:rFonts w:ascii="Times New Roman" w:eastAsia="Times New Roman" w:hAnsi="Times New Roman" w:cs="Times New Roman"/>
          <w:sz w:val="24"/>
          <w:szCs w:val="24"/>
        </w:rPr>
        <w:t>On 2/</w:t>
      </w:r>
      <w:r w:rsidR="00BB4B17">
        <w:rPr>
          <w:rFonts w:ascii="Times New Roman" w:eastAsia="Times New Roman" w:hAnsi="Times New Roman" w:cs="Times New Roman"/>
          <w:sz w:val="24"/>
          <w:szCs w:val="24"/>
        </w:rPr>
        <w:t>17/23</w:t>
      </w:r>
      <w:r w:rsidR="0050587F">
        <w:rPr>
          <w:rFonts w:ascii="Times New Roman" w:eastAsia="Times New Roman" w:hAnsi="Times New Roman" w:cs="Times New Roman"/>
          <w:sz w:val="24"/>
          <w:szCs w:val="24"/>
        </w:rPr>
        <w:t>,</w:t>
      </w:r>
      <w:r w:rsidR="00BB4B17">
        <w:rPr>
          <w:rFonts w:ascii="Times New Roman" w:eastAsia="Times New Roman" w:hAnsi="Times New Roman" w:cs="Times New Roman"/>
          <w:sz w:val="24"/>
          <w:szCs w:val="24"/>
        </w:rPr>
        <w:t xml:space="preserve"> a </w:t>
      </w:r>
      <w:r w:rsidR="00EB447A">
        <w:rPr>
          <w:rFonts w:ascii="Times New Roman" w:eastAsia="Times New Roman" w:hAnsi="Times New Roman" w:cs="Times New Roman"/>
          <w:sz w:val="24"/>
          <w:szCs w:val="24"/>
        </w:rPr>
        <w:t>memo and</w:t>
      </w:r>
      <w:bookmarkStart w:id="0" w:name="_GoBack"/>
      <w:bookmarkEnd w:id="0"/>
      <w:r w:rsidR="00BB4B17">
        <w:rPr>
          <w:rFonts w:ascii="Times New Roman" w:eastAsia="Times New Roman" w:hAnsi="Times New Roman" w:cs="Times New Roman"/>
          <w:sz w:val="24"/>
          <w:szCs w:val="24"/>
        </w:rPr>
        <w:t xml:space="preserve"> application package was</w:t>
      </w:r>
      <w:r w:rsidR="00D275FF">
        <w:rPr>
          <w:rFonts w:ascii="Times New Roman" w:eastAsia="Times New Roman" w:hAnsi="Times New Roman" w:cs="Times New Roman"/>
          <w:sz w:val="24"/>
          <w:szCs w:val="24"/>
        </w:rPr>
        <w:t xml:space="preserve"> sent to the following Departments inviting </w:t>
      </w:r>
      <w:r w:rsidR="00BB4B17">
        <w:rPr>
          <w:rFonts w:ascii="Times New Roman" w:eastAsia="Times New Roman" w:hAnsi="Times New Roman" w:cs="Times New Roman"/>
          <w:sz w:val="24"/>
          <w:szCs w:val="24"/>
        </w:rPr>
        <w:t xml:space="preserve">them to comment on the project: </w:t>
      </w:r>
      <w:r w:rsidR="00D275FF">
        <w:rPr>
          <w:rFonts w:ascii="Times New Roman" w:eastAsia="Times New Roman" w:hAnsi="Times New Roman" w:cs="Times New Roman"/>
          <w:sz w:val="24"/>
          <w:szCs w:val="24"/>
        </w:rPr>
        <w:t>Health, Water, Fire, Conservation, Public Works, and Police Departments.  The Planning Board receive</w:t>
      </w:r>
      <w:r w:rsidR="00BB4B17">
        <w:rPr>
          <w:rFonts w:ascii="Times New Roman" w:eastAsia="Times New Roman" w:hAnsi="Times New Roman" w:cs="Times New Roman"/>
          <w:sz w:val="24"/>
          <w:szCs w:val="24"/>
        </w:rPr>
        <w:t xml:space="preserve">d responses from the </w:t>
      </w:r>
      <w:r w:rsidR="00D275FF">
        <w:rPr>
          <w:rFonts w:ascii="Times New Roman" w:eastAsia="Times New Roman" w:hAnsi="Times New Roman" w:cs="Times New Roman"/>
          <w:sz w:val="24"/>
          <w:szCs w:val="24"/>
        </w:rPr>
        <w:t xml:space="preserve">Conservation Departments </w:t>
      </w:r>
      <w:r w:rsidR="00BB4B17">
        <w:rPr>
          <w:rFonts w:ascii="Times New Roman" w:eastAsia="Times New Roman" w:hAnsi="Times New Roman" w:cs="Times New Roman"/>
          <w:sz w:val="24"/>
          <w:szCs w:val="24"/>
        </w:rPr>
        <w:t>(noting approval from the Conservation Commission on 3/1/23), the Hea</w:t>
      </w:r>
      <w:r w:rsidR="00F61169">
        <w:rPr>
          <w:rFonts w:ascii="Times New Roman" w:eastAsia="Times New Roman" w:hAnsi="Times New Roman" w:cs="Times New Roman"/>
          <w:sz w:val="24"/>
          <w:szCs w:val="24"/>
        </w:rPr>
        <w:t>lth Department (see attached</w:t>
      </w:r>
      <w:r w:rsidR="00D275FF">
        <w:rPr>
          <w:rFonts w:ascii="Times New Roman" w:eastAsia="Times New Roman" w:hAnsi="Times New Roman" w:cs="Times New Roman"/>
          <w:sz w:val="24"/>
          <w:szCs w:val="24"/>
        </w:rPr>
        <w:t xml:space="preserve"> memo from Carrie Schoener, Senior Hea</w:t>
      </w:r>
      <w:r w:rsidR="00001190">
        <w:rPr>
          <w:rFonts w:ascii="Times New Roman" w:eastAsia="Times New Roman" w:hAnsi="Times New Roman" w:cs="Times New Roman"/>
          <w:sz w:val="24"/>
          <w:szCs w:val="24"/>
        </w:rPr>
        <w:t xml:space="preserve">lth Agent) and no comments from </w:t>
      </w:r>
      <w:r w:rsidR="00A9331C">
        <w:rPr>
          <w:rFonts w:ascii="Times New Roman" w:eastAsia="Times New Roman" w:hAnsi="Times New Roman" w:cs="Times New Roman"/>
          <w:sz w:val="24"/>
          <w:szCs w:val="24"/>
        </w:rPr>
        <w:t xml:space="preserve">the </w:t>
      </w:r>
      <w:r w:rsidR="00001190">
        <w:rPr>
          <w:rFonts w:ascii="Times New Roman" w:eastAsia="Times New Roman" w:hAnsi="Times New Roman" w:cs="Times New Roman"/>
          <w:sz w:val="24"/>
          <w:szCs w:val="24"/>
        </w:rPr>
        <w:t>Police, Fire, DPW or Water</w:t>
      </w:r>
      <w:r w:rsidR="00A9331C">
        <w:rPr>
          <w:rFonts w:ascii="Times New Roman" w:eastAsia="Times New Roman" w:hAnsi="Times New Roman" w:cs="Times New Roman"/>
          <w:sz w:val="24"/>
          <w:szCs w:val="24"/>
        </w:rPr>
        <w:t xml:space="preserve"> departments</w:t>
      </w:r>
      <w:r w:rsidR="00001190">
        <w:rPr>
          <w:rFonts w:ascii="Times New Roman" w:eastAsia="Times New Roman" w:hAnsi="Times New Roman" w:cs="Times New Roman"/>
          <w:sz w:val="24"/>
          <w:szCs w:val="24"/>
        </w:rPr>
        <w:t>.</w:t>
      </w:r>
    </w:p>
    <w:p w:rsidR="00C73A45" w:rsidRDefault="00C73A45" w:rsidP="00C73A45">
      <w:pPr>
        <w:pStyle w:val="ListParagraph"/>
        <w:ind w:left="0"/>
        <w:rPr>
          <w:rStyle w:val="Emphasis"/>
          <w:rFonts w:ascii="Times New Roman" w:hAnsi="Times New Roman"/>
          <w:sz w:val="24"/>
          <w:szCs w:val="24"/>
        </w:rPr>
      </w:pPr>
      <w:r w:rsidRPr="004053B7">
        <w:rPr>
          <w:rStyle w:val="Emphasis"/>
          <w:rFonts w:ascii="Times New Roman" w:hAnsi="Times New Roman"/>
          <w:b/>
          <w:sz w:val="24"/>
          <w:szCs w:val="24"/>
        </w:rPr>
        <w:t>Hearing Date</w:t>
      </w:r>
      <w:r w:rsidRPr="004053B7">
        <w:rPr>
          <w:rStyle w:val="Emphasis"/>
          <w:rFonts w:ascii="Times New Roman" w:hAnsi="Times New Roman"/>
          <w:sz w:val="24"/>
          <w:szCs w:val="24"/>
        </w:rPr>
        <w:t xml:space="preserve">: The Special Permit public hearing </w:t>
      </w:r>
      <w:r>
        <w:rPr>
          <w:rStyle w:val="Emphasis"/>
          <w:rFonts w:ascii="Times New Roman" w:hAnsi="Times New Roman"/>
          <w:sz w:val="24"/>
          <w:szCs w:val="24"/>
        </w:rPr>
        <w:t>is</w:t>
      </w:r>
      <w:r w:rsidRPr="004053B7">
        <w:rPr>
          <w:rStyle w:val="Emphasis"/>
          <w:rFonts w:ascii="Times New Roman" w:hAnsi="Times New Roman"/>
          <w:sz w:val="24"/>
          <w:szCs w:val="24"/>
        </w:rPr>
        <w:t xml:space="preserve"> scheduled for </w:t>
      </w:r>
      <w:r w:rsidR="00001190">
        <w:rPr>
          <w:rStyle w:val="Emphasis"/>
          <w:rFonts w:ascii="Times New Roman" w:hAnsi="Times New Roman"/>
          <w:sz w:val="24"/>
          <w:szCs w:val="24"/>
        </w:rPr>
        <w:t>3/14</w:t>
      </w:r>
      <w:r>
        <w:rPr>
          <w:rStyle w:val="Emphasis"/>
          <w:rFonts w:ascii="Times New Roman" w:hAnsi="Times New Roman"/>
          <w:sz w:val="24"/>
          <w:szCs w:val="24"/>
        </w:rPr>
        <w:t>/2</w:t>
      </w:r>
      <w:r w:rsidR="00E95A82">
        <w:rPr>
          <w:rStyle w:val="Emphasis"/>
          <w:rFonts w:ascii="Times New Roman" w:hAnsi="Times New Roman"/>
          <w:sz w:val="24"/>
          <w:szCs w:val="24"/>
        </w:rPr>
        <w:t>3</w:t>
      </w:r>
      <w:r>
        <w:rPr>
          <w:rStyle w:val="Emphasis"/>
          <w:rFonts w:ascii="Times New Roman" w:hAnsi="Times New Roman"/>
          <w:sz w:val="24"/>
          <w:szCs w:val="24"/>
        </w:rPr>
        <w:t>.</w:t>
      </w:r>
    </w:p>
    <w:p w:rsidR="00C35B98" w:rsidRDefault="00C35B98" w:rsidP="00C35B98">
      <w:pPr>
        <w:rPr>
          <w:rFonts w:ascii="Times New Roman" w:hAnsi="Times New Roman"/>
          <w:b/>
          <w:sz w:val="24"/>
          <w:szCs w:val="24"/>
        </w:rPr>
      </w:pPr>
      <w:r w:rsidRPr="00C35B98">
        <w:rPr>
          <w:rFonts w:ascii="Times New Roman" w:hAnsi="Times New Roman"/>
          <w:b/>
          <w:sz w:val="24"/>
          <w:szCs w:val="24"/>
        </w:rPr>
        <w:t>Materials Submitted</w:t>
      </w:r>
      <w:r>
        <w:rPr>
          <w:rFonts w:ascii="Times New Roman" w:hAnsi="Times New Roman"/>
          <w:b/>
          <w:sz w:val="24"/>
          <w:szCs w:val="24"/>
        </w:rPr>
        <w:t>:</w:t>
      </w:r>
    </w:p>
    <w:p w:rsidR="00C35B98" w:rsidRDefault="00C35B98" w:rsidP="00C35B98">
      <w:pPr>
        <w:pStyle w:val="ListParagraph"/>
        <w:numPr>
          <w:ilvl w:val="0"/>
          <w:numId w:val="4"/>
        </w:numPr>
        <w:rPr>
          <w:rFonts w:ascii="Times New Roman" w:hAnsi="Times New Roman"/>
          <w:sz w:val="24"/>
          <w:szCs w:val="24"/>
        </w:rPr>
      </w:pPr>
      <w:r w:rsidRPr="00C35B98">
        <w:rPr>
          <w:rFonts w:ascii="Times New Roman" w:hAnsi="Times New Roman"/>
          <w:sz w:val="24"/>
          <w:szCs w:val="24"/>
        </w:rPr>
        <w:t>Completed Application</w:t>
      </w:r>
      <w:r w:rsidR="00652C9E">
        <w:rPr>
          <w:rFonts w:ascii="Times New Roman" w:hAnsi="Times New Roman"/>
          <w:sz w:val="24"/>
          <w:szCs w:val="24"/>
        </w:rPr>
        <w:t xml:space="preserve"> &amp; Narrative</w:t>
      </w:r>
    </w:p>
    <w:p w:rsidR="00C35B98" w:rsidRDefault="00C35B98" w:rsidP="00C35B98">
      <w:pPr>
        <w:pStyle w:val="ListParagraph"/>
        <w:numPr>
          <w:ilvl w:val="0"/>
          <w:numId w:val="4"/>
        </w:numPr>
        <w:rPr>
          <w:rFonts w:ascii="Times New Roman" w:hAnsi="Times New Roman"/>
          <w:sz w:val="24"/>
          <w:szCs w:val="24"/>
        </w:rPr>
      </w:pPr>
      <w:r>
        <w:rPr>
          <w:rFonts w:ascii="Times New Roman" w:hAnsi="Times New Roman"/>
          <w:sz w:val="24"/>
          <w:szCs w:val="24"/>
        </w:rPr>
        <w:t>Fee Worksheet and Fee</w:t>
      </w:r>
    </w:p>
    <w:p w:rsidR="00C35B98" w:rsidRDefault="00C35B98" w:rsidP="00C35B98">
      <w:pPr>
        <w:pStyle w:val="ListParagraph"/>
        <w:numPr>
          <w:ilvl w:val="0"/>
          <w:numId w:val="4"/>
        </w:numPr>
        <w:rPr>
          <w:rFonts w:ascii="Times New Roman" w:hAnsi="Times New Roman"/>
          <w:sz w:val="24"/>
          <w:szCs w:val="24"/>
        </w:rPr>
      </w:pPr>
      <w:r>
        <w:rPr>
          <w:rFonts w:ascii="Times New Roman" w:hAnsi="Times New Roman"/>
          <w:sz w:val="24"/>
          <w:szCs w:val="24"/>
        </w:rPr>
        <w:t>Owner Authorization</w:t>
      </w:r>
    </w:p>
    <w:p w:rsidR="00C35B98" w:rsidRDefault="00C35B98" w:rsidP="00C35B98">
      <w:pPr>
        <w:pStyle w:val="ListParagraph"/>
        <w:numPr>
          <w:ilvl w:val="0"/>
          <w:numId w:val="4"/>
        </w:numPr>
        <w:rPr>
          <w:rFonts w:ascii="Times New Roman" w:hAnsi="Times New Roman"/>
          <w:sz w:val="24"/>
          <w:szCs w:val="24"/>
        </w:rPr>
      </w:pPr>
      <w:r>
        <w:rPr>
          <w:rFonts w:ascii="Times New Roman" w:hAnsi="Times New Roman"/>
          <w:sz w:val="24"/>
          <w:szCs w:val="24"/>
        </w:rPr>
        <w:t>Landscape &amp; Planting Design by Hawk Design, Inc. Dated 1.20.23; Sheets L1.1, L1.2, L1.3, L1.4, L1.5 and D1</w:t>
      </w:r>
    </w:p>
    <w:p w:rsidR="00C35B98" w:rsidRDefault="00C35B98" w:rsidP="00C35B98">
      <w:pPr>
        <w:pStyle w:val="ListParagraph"/>
        <w:numPr>
          <w:ilvl w:val="0"/>
          <w:numId w:val="4"/>
        </w:numPr>
        <w:rPr>
          <w:rFonts w:ascii="Times New Roman" w:hAnsi="Times New Roman"/>
          <w:sz w:val="24"/>
          <w:szCs w:val="24"/>
        </w:rPr>
      </w:pPr>
      <w:r>
        <w:rPr>
          <w:rFonts w:ascii="Times New Roman" w:hAnsi="Times New Roman"/>
          <w:sz w:val="24"/>
          <w:szCs w:val="24"/>
        </w:rPr>
        <w:t>Existing Conditions Site Plan by Coastal Engineering Co. Sheets C1.2.1, C1.2.2, dated 11.17.22</w:t>
      </w:r>
    </w:p>
    <w:p w:rsidR="00652C9E" w:rsidRDefault="00652C9E" w:rsidP="00C35B98">
      <w:pPr>
        <w:pStyle w:val="ListParagraph"/>
        <w:numPr>
          <w:ilvl w:val="0"/>
          <w:numId w:val="4"/>
        </w:numPr>
        <w:rPr>
          <w:rFonts w:ascii="Times New Roman" w:hAnsi="Times New Roman"/>
          <w:sz w:val="24"/>
          <w:szCs w:val="24"/>
        </w:rPr>
      </w:pPr>
      <w:r>
        <w:rPr>
          <w:rFonts w:ascii="Times New Roman" w:hAnsi="Times New Roman"/>
          <w:sz w:val="24"/>
          <w:szCs w:val="24"/>
        </w:rPr>
        <w:t>Site Plan Existing Sheet A0.1 by Studio Architects, PLLC dated 11.03.22</w:t>
      </w:r>
    </w:p>
    <w:p w:rsidR="00652C9E" w:rsidRPr="00652C9E" w:rsidRDefault="00652C9E" w:rsidP="00652C9E">
      <w:pPr>
        <w:pStyle w:val="ListParagraph"/>
        <w:numPr>
          <w:ilvl w:val="0"/>
          <w:numId w:val="4"/>
        </w:numPr>
        <w:rPr>
          <w:rFonts w:ascii="Times New Roman" w:hAnsi="Times New Roman"/>
          <w:sz w:val="24"/>
          <w:szCs w:val="24"/>
        </w:rPr>
      </w:pPr>
      <w:r>
        <w:rPr>
          <w:rFonts w:ascii="Times New Roman" w:hAnsi="Times New Roman"/>
          <w:sz w:val="24"/>
          <w:szCs w:val="24"/>
        </w:rPr>
        <w:t>Site Plan Proposed Sheet A0.2 by Studio Architects, PLLC dated 11.03.22</w:t>
      </w:r>
    </w:p>
    <w:p w:rsidR="00C35B98" w:rsidRDefault="00C35B98" w:rsidP="00C35B98">
      <w:pPr>
        <w:pStyle w:val="ListParagraph"/>
        <w:numPr>
          <w:ilvl w:val="0"/>
          <w:numId w:val="4"/>
        </w:numPr>
        <w:rPr>
          <w:rFonts w:ascii="Times New Roman" w:hAnsi="Times New Roman"/>
          <w:sz w:val="24"/>
          <w:szCs w:val="24"/>
        </w:rPr>
      </w:pPr>
      <w:r>
        <w:rPr>
          <w:rFonts w:ascii="Times New Roman" w:hAnsi="Times New Roman"/>
          <w:sz w:val="24"/>
          <w:szCs w:val="24"/>
        </w:rPr>
        <w:t>Demolition and Erosion Control, Grading &amp; Utilities, Layout &amp; Materials Site Work sheets C101, C102, C103, C104 and C501 by Coastal Engineering Co., dated 11.17.22</w:t>
      </w:r>
    </w:p>
    <w:p w:rsidR="00C35B98" w:rsidRPr="00C35B98" w:rsidRDefault="007911F4" w:rsidP="00C35B98">
      <w:pPr>
        <w:pStyle w:val="ListParagraph"/>
        <w:numPr>
          <w:ilvl w:val="0"/>
          <w:numId w:val="4"/>
        </w:numPr>
        <w:rPr>
          <w:rFonts w:ascii="Times New Roman" w:hAnsi="Times New Roman"/>
          <w:sz w:val="24"/>
          <w:szCs w:val="24"/>
        </w:rPr>
      </w:pPr>
      <w:r>
        <w:rPr>
          <w:rFonts w:ascii="Times New Roman" w:hAnsi="Times New Roman"/>
          <w:sz w:val="24"/>
          <w:szCs w:val="24"/>
        </w:rPr>
        <w:t>Construction/Building Plans by Studio Core Architects, PLLC Sheets A-001, A-100A-101A-104 and A-201</w:t>
      </w:r>
      <w:r w:rsidR="00C35B98">
        <w:rPr>
          <w:rFonts w:ascii="Times New Roman" w:hAnsi="Times New Roman"/>
          <w:sz w:val="24"/>
          <w:szCs w:val="24"/>
        </w:rPr>
        <w:t xml:space="preserve"> </w:t>
      </w:r>
    </w:p>
    <w:p w:rsidR="00A9331C" w:rsidRDefault="00A9331C" w:rsidP="00C73A45">
      <w:pPr>
        <w:pStyle w:val="ListParagraph"/>
        <w:ind w:left="0"/>
        <w:rPr>
          <w:rFonts w:ascii="Times New Roman" w:hAnsi="Times New Roman"/>
          <w:b/>
          <w:sz w:val="24"/>
          <w:szCs w:val="24"/>
        </w:rPr>
      </w:pPr>
    </w:p>
    <w:p w:rsidR="00C73A45" w:rsidRDefault="00C73A45" w:rsidP="00C73A45">
      <w:pPr>
        <w:pStyle w:val="ListParagraph"/>
        <w:ind w:left="0"/>
        <w:rPr>
          <w:rFonts w:ascii="Times New Roman" w:hAnsi="Times New Roman"/>
          <w:b/>
          <w:sz w:val="24"/>
          <w:szCs w:val="24"/>
        </w:rPr>
      </w:pPr>
      <w:r w:rsidRPr="00212F12">
        <w:rPr>
          <w:rFonts w:ascii="Times New Roman" w:hAnsi="Times New Roman"/>
          <w:b/>
          <w:sz w:val="24"/>
          <w:szCs w:val="24"/>
        </w:rPr>
        <w:t>Planning Director’s Comments</w:t>
      </w:r>
      <w:r>
        <w:rPr>
          <w:rFonts w:ascii="Times New Roman" w:hAnsi="Times New Roman"/>
          <w:b/>
          <w:sz w:val="24"/>
          <w:szCs w:val="24"/>
        </w:rPr>
        <w:t>:</w:t>
      </w:r>
    </w:p>
    <w:p w:rsidR="00E95A82" w:rsidRDefault="00772465" w:rsidP="00C73A45">
      <w:pPr>
        <w:pStyle w:val="ListParagraph"/>
        <w:ind w:left="0"/>
        <w:rPr>
          <w:rFonts w:ascii="Times New Roman" w:hAnsi="Times New Roman"/>
          <w:sz w:val="24"/>
          <w:szCs w:val="24"/>
        </w:rPr>
      </w:pPr>
      <w:r w:rsidRPr="00772465">
        <w:rPr>
          <w:rFonts w:ascii="Times New Roman" w:hAnsi="Times New Roman"/>
          <w:sz w:val="24"/>
          <w:szCs w:val="24"/>
        </w:rPr>
        <w:t xml:space="preserve">The applicant is seeking a </w:t>
      </w:r>
      <w:r w:rsidR="00001190">
        <w:rPr>
          <w:rFonts w:ascii="Times New Roman" w:hAnsi="Times New Roman"/>
          <w:sz w:val="24"/>
          <w:szCs w:val="24"/>
        </w:rPr>
        <w:t xml:space="preserve">Site Plan Review and a </w:t>
      </w:r>
      <w:r w:rsidRPr="00772465">
        <w:rPr>
          <w:rFonts w:ascii="Times New Roman" w:hAnsi="Times New Roman"/>
          <w:sz w:val="24"/>
          <w:szCs w:val="24"/>
        </w:rPr>
        <w:t>Use Special Permit</w:t>
      </w:r>
      <w:r w:rsidR="00001190">
        <w:rPr>
          <w:rFonts w:ascii="Times New Roman" w:hAnsi="Times New Roman"/>
          <w:sz w:val="24"/>
          <w:szCs w:val="24"/>
        </w:rPr>
        <w:t xml:space="preserve"> for </w:t>
      </w:r>
      <w:r w:rsidR="00D259B4">
        <w:rPr>
          <w:rFonts w:ascii="Times New Roman" w:hAnsi="Times New Roman"/>
          <w:sz w:val="24"/>
          <w:szCs w:val="24"/>
        </w:rPr>
        <w:t>an increase in allowed hotel/motel use by more than 7,500 sq. ft. of floor area</w:t>
      </w:r>
      <w:r w:rsidR="00A9331C">
        <w:rPr>
          <w:rFonts w:ascii="Times New Roman" w:hAnsi="Times New Roman"/>
          <w:sz w:val="24"/>
          <w:szCs w:val="24"/>
        </w:rPr>
        <w:t>,</w:t>
      </w:r>
      <w:r w:rsidR="00D259B4">
        <w:rPr>
          <w:rFonts w:ascii="Times New Roman" w:hAnsi="Times New Roman"/>
          <w:sz w:val="24"/>
          <w:szCs w:val="24"/>
        </w:rPr>
        <w:t xml:space="preserve"> as required </w:t>
      </w:r>
      <w:r w:rsidR="00A9331C">
        <w:rPr>
          <w:rFonts w:ascii="Times New Roman" w:hAnsi="Times New Roman"/>
          <w:sz w:val="24"/>
          <w:szCs w:val="24"/>
        </w:rPr>
        <w:t>in</w:t>
      </w:r>
      <w:r w:rsidR="00D259B4">
        <w:rPr>
          <w:rFonts w:ascii="Times New Roman" w:hAnsi="Times New Roman"/>
          <w:sz w:val="24"/>
          <w:szCs w:val="24"/>
        </w:rPr>
        <w:t xml:space="preserve"> the Zoning Bylaw section</w:t>
      </w:r>
      <w:r w:rsidR="00A9331C">
        <w:rPr>
          <w:rFonts w:ascii="Times New Roman" w:hAnsi="Times New Roman"/>
          <w:sz w:val="24"/>
          <w:szCs w:val="24"/>
        </w:rPr>
        <w:t>s</w:t>
      </w:r>
      <w:r w:rsidR="00D259B4">
        <w:rPr>
          <w:rFonts w:ascii="Times New Roman" w:hAnsi="Times New Roman"/>
          <w:sz w:val="24"/>
          <w:szCs w:val="24"/>
        </w:rPr>
        <w:t xml:space="preserve"> 325-9 </w:t>
      </w:r>
      <w:r w:rsidR="00A9331C">
        <w:rPr>
          <w:rFonts w:ascii="Times New Roman" w:hAnsi="Times New Roman"/>
          <w:sz w:val="24"/>
          <w:szCs w:val="24"/>
        </w:rPr>
        <w:t xml:space="preserve">and </w:t>
      </w:r>
      <w:r w:rsidR="00D259B4">
        <w:rPr>
          <w:rFonts w:ascii="Times New Roman" w:hAnsi="Times New Roman"/>
          <w:sz w:val="24"/>
          <w:szCs w:val="24"/>
        </w:rPr>
        <w:t>section 325-51</w:t>
      </w:r>
      <w:r>
        <w:rPr>
          <w:rFonts w:ascii="Times New Roman" w:hAnsi="Times New Roman"/>
          <w:sz w:val="24"/>
          <w:szCs w:val="24"/>
        </w:rPr>
        <w:t xml:space="preserve">. This section of the Bylaw requires the Planning Board to make </w:t>
      </w:r>
      <w:r w:rsidR="00A9331C">
        <w:rPr>
          <w:rFonts w:ascii="Times New Roman" w:hAnsi="Times New Roman"/>
          <w:sz w:val="24"/>
          <w:szCs w:val="24"/>
        </w:rPr>
        <w:t xml:space="preserve">positive </w:t>
      </w:r>
      <w:r>
        <w:rPr>
          <w:rFonts w:ascii="Times New Roman" w:hAnsi="Times New Roman"/>
          <w:sz w:val="24"/>
          <w:szCs w:val="24"/>
        </w:rPr>
        <w:t>findings</w:t>
      </w:r>
      <w:r w:rsidR="00A9331C">
        <w:rPr>
          <w:rFonts w:ascii="Times New Roman" w:hAnsi="Times New Roman"/>
          <w:sz w:val="24"/>
          <w:szCs w:val="24"/>
        </w:rPr>
        <w:t xml:space="preserve"> on the items </w:t>
      </w:r>
      <w:r>
        <w:rPr>
          <w:rFonts w:ascii="Times New Roman" w:hAnsi="Times New Roman"/>
          <w:sz w:val="24"/>
          <w:szCs w:val="24"/>
        </w:rPr>
        <w:t>listed below:</w:t>
      </w:r>
    </w:p>
    <w:p w:rsidR="00772465" w:rsidRPr="00772465" w:rsidRDefault="00772465" w:rsidP="00772465">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hyperlink r:id="rId7" w:anchor="12263349" w:tooltip="325-51A" w:history="1">
        <w:r w:rsidRPr="00A9331C">
          <w:rPr>
            <w:rFonts w:ascii="Times New Roman" w:eastAsia="Times New Roman" w:hAnsi="Times New Roman" w:cs="Times New Roman"/>
            <w:bCs/>
            <w:color w:val="333333"/>
            <w:sz w:val="24"/>
            <w:szCs w:val="24"/>
            <w:shd w:val="clear" w:color="auto" w:fill="FFFFFF"/>
          </w:rPr>
          <w:t>A.</w:t>
        </w:r>
        <w:r w:rsidRPr="00772465">
          <w:rPr>
            <w:rFonts w:ascii="Times New Roman" w:eastAsia="Times New Roman" w:hAnsi="Times New Roman" w:cs="Times New Roman"/>
            <w:b/>
            <w:bCs/>
            <w:color w:val="333333"/>
            <w:sz w:val="24"/>
            <w:szCs w:val="24"/>
            <w:shd w:val="clear" w:color="auto" w:fill="FFFFFF"/>
          </w:rPr>
          <w:t> </w:t>
        </w:r>
      </w:hyperlink>
      <w:r w:rsidRPr="00772465">
        <w:rPr>
          <w:rFonts w:ascii="Times New Roman" w:eastAsia="Times New Roman" w:hAnsi="Times New Roman" w:cs="Times New Roman"/>
          <w:color w:val="333333"/>
          <w:sz w:val="24"/>
          <w:szCs w:val="24"/>
        </w:rPr>
        <w:t>Conditions of approval.</w:t>
      </w:r>
    </w:p>
    <w:p w:rsidR="00772465" w:rsidRPr="00772465" w:rsidRDefault="00772465" w:rsidP="00E3274D">
      <w:pPr>
        <w:shd w:val="clear" w:color="auto" w:fill="FFFFFF"/>
        <w:spacing w:after="0" w:line="330" w:lineRule="atLeast"/>
        <w:ind w:left="450" w:hanging="540"/>
        <w:rPr>
          <w:rFonts w:ascii="Times New Roman" w:eastAsia="Times New Roman" w:hAnsi="Times New Roman" w:cs="Times New Roman"/>
          <w:color w:val="333333"/>
          <w:sz w:val="24"/>
          <w:szCs w:val="24"/>
        </w:rPr>
      </w:pPr>
      <w:r w:rsidRPr="00772465">
        <w:rPr>
          <w:rFonts w:ascii="Times New Roman" w:eastAsia="Times New Roman" w:hAnsi="Times New Roman" w:cs="Times New Roman"/>
          <w:color w:val="333333"/>
          <w:sz w:val="24"/>
          <w:szCs w:val="24"/>
        </w:rPr>
        <w:t xml:space="preserve">   </w:t>
      </w:r>
      <w:hyperlink r:id="rId8" w:anchor="12263350" w:tooltip="325-51A(1)" w:history="1">
        <w:r w:rsidRPr="00A9331C">
          <w:rPr>
            <w:rFonts w:ascii="Times New Roman" w:eastAsia="Times New Roman" w:hAnsi="Times New Roman" w:cs="Times New Roman"/>
            <w:bCs/>
            <w:color w:val="333333"/>
            <w:sz w:val="24"/>
            <w:szCs w:val="24"/>
          </w:rPr>
          <w:t>(1)</w:t>
        </w:r>
        <w:r w:rsidRPr="00772465">
          <w:rPr>
            <w:rFonts w:ascii="Times New Roman" w:eastAsia="Times New Roman" w:hAnsi="Times New Roman" w:cs="Times New Roman"/>
            <w:b/>
            <w:bCs/>
            <w:color w:val="333333"/>
            <w:sz w:val="24"/>
            <w:szCs w:val="24"/>
          </w:rPr>
          <w:t> </w:t>
        </w:r>
      </w:hyperlink>
      <w:r w:rsidRPr="00772465">
        <w:rPr>
          <w:rFonts w:ascii="Times New Roman" w:eastAsia="Times New Roman" w:hAnsi="Times New Roman" w:cs="Times New Roman"/>
          <w:color w:val="333333"/>
          <w:sz w:val="24"/>
          <w:szCs w:val="24"/>
        </w:rPr>
        <w:t>The Board of Appeals or Planning Board shall not approve any application for a special permit, except a special permit for a site plan, unless it finds that in its judgment all of the following conditions are met:</w:t>
      </w:r>
    </w:p>
    <w:p w:rsidR="00772465" w:rsidRPr="00772465" w:rsidRDefault="00EB447A"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9" w:anchor="12263351" w:tooltip="325-51A(1)(a)" w:history="1">
        <w:r w:rsidR="00772465" w:rsidRPr="00A9331C">
          <w:rPr>
            <w:rFonts w:ascii="Times New Roman" w:eastAsia="Times New Roman" w:hAnsi="Times New Roman" w:cs="Times New Roman"/>
            <w:bCs/>
            <w:color w:val="333333"/>
            <w:sz w:val="24"/>
            <w:szCs w:val="24"/>
          </w:rPr>
          <w:t>(a) </w:t>
        </w:r>
      </w:hyperlink>
      <w:r w:rsidR="00772465" w:rsidRPr="00772465">
        <w:rPr>
          <w:rFonts w:ascii="Times New Roman" w:eastAsia="Times New Roman" w:hAnsi="Times New Roman" w:cs="Times New Roman"/>
          <w:color w:val="333333"/>
          <w:sz w:val="24"/>
          <w:szCs w:val="24"/>
        </w:rPr>
        <w:t>The use as developed will not adversely affect the neighborhood.</w:t>
      </w:r>
    </w:p>
    <w:p w:rsidR="00772465" w:rsidRPr="00772465" w:rsidRDefault="00EB447A"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0" w:anchor="12263352" w:tooltip="325-51A(1)(b)" w:history="1">
        <w:r w:rsidR="00772465" w:rsidRPr="00A9331C">
          <w:rPr>
            <w:rFonts w:ascii="Times New Roman" w:eastAsia="Times New Roman" w:hAnsi="Times New Roman" w:cs="Times New Roman"/>
            <w:bCs/>
            <w:color w:val="333333"/>
            <w:sz w:val="24"/>
            <w:szCs w:val="24"/>
          </w:rPr>
          <w:t>(b) </w:t>
        </w:r>
      </w:hyperlink>
      <w:r w:rsidR="00772465" w:rsidRPr="00772465">
        <w:rPr>
          <w:rFonts w:ascii="Times New Roman" w:eastAsia="Times New Roman" w:hAnsi="Times New Roman" w:cs="Times New Roman"/>
          <w:color w:val="333333"/>
          <w:sz w:val="24"/>
          <w:szCs w:val="24"/>
        </w:rPr>
        <w:t>The specific site is an appropriate location for such a use, structure or condition.</w:t>
      </w:r>
    </w:p>
    <w:p w:rsidR="00772465" w:rsidRDefault="00EB447A" w:rsidP="00772465">
      <w:pPr>
        <w:shd w:val="clear" w:color="auto" w:fill="FFFFFF"/>
        <w:spacing w:after="0" w:line="330" w:lineRule="atLeast"/>
        <w:ind w:left="450"/>
        <w:rPr>
          <w:rFonts w:ascii="Times New Roman" w:eastAsia="Times New Roman" w:hAnsi="Times New Roman" w:cs="Times New Roman"/>
          <w:color w:val="333333"/>
          <w:sz w:val="24"/>
          <w:szCs w:val="24"/>
        </w:rPr>
      </w:pPr>
      <w:hyperlink r:id="rId11" w:anchor="12263353" w:tooltip="325-51A(1)(c)" w:history="1">
        <w:r w:rsidR="00772465" w:rsidRPr="00A9331C">
          <w:rPr>
            <w:rFonts w:ascii="Times New Roman" w:eastAsia="Times New Roman" w:hAnsi="Times New Roman" w:cs="Times New Roman"/>
            <w:bCs/>
            <w:color w:val="333333"/>
            <w:sz w:val="24"/>
            <w:szCs w:val="24"/>
          </w:rPr>
          <w:t>(c) </w:t>
        </w:r>
      </w:hyperlink>
      <w:r w:rsidR="00772465" w:rsidRPr="00772465">
        <w:rPr>
          <w:rFonts w:ascii="Times New Roman" w:eastAsia="Times New Roman" w:hAnsi="Times New Roman" w:cs="Times New Roman"/>
          <w:color w:val="333333"/>
          <w:sz w:val="24"/>
          <w:szCs w:val="24"/>
        </w:rPr>
        <w:t>There will be no nuisance or serious hazard to vehicles or pedestrians.</w:t>
      </w:r>
    </w:p>
    <w:p w:rsidR="00A9331C" w:rsidRDefault="00A9331C" w:rsidP="00772465">
      <w:pPr>
        <w:shd w:val="clear" w:color="auto" w:fill="FFFFFF"/>
        <w:spacing w:after="0" w:line="330" w:lineRule="atLeast"/>
        <w:ind w:left="450"/>
        <w:rPr>
          <w:rFonts w:ascii="Times New Roman" w:eastAsia="Times New Roman" w:hAnsi="Times New Roman" w:cs="Times New Roman"/>
          <w:color w:val="333333"/>
          <w:sz w:val="24"/>
          <w:szCs w:val="24"/>
        </w:rPr>
      </w:pPr>
    </w:p>
    <w:p w:rsidR="000E5825" w:rsidRDefault="000E5825" w:rsidP="00772465">
      <w:pPr>
        <w:shd w:val="clear" w:color="auto" w:fill="FFFFFF"/>
        <w:spacing w:after="0" w:line="330" w:lineRule="atLeast"/>
        <w:ind w:left="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Board should make positive findings on the 3 Special Permit decision criteria listed above. </w:t>
      </w:r>
    </w:p>
    <w:p w:rsidR="000E5825" w:rsidRDefault="000E5825" w:rsidP="00772465">
      <w:pPr>
        <w:shd w:val="clear" w:color="auto" w:fill="FFFFFF"/>
        <w:spacing w:after="0" w:line="330" w:lineRule="atLeast"/>
        <w:ind w:left="450"/>
        <w:rPr>
          <w:rFonts w:ascii="Times New Roman" w:eastAsia="Times New Roman" w:hAnsi="Times New Roman" w:cs="Times New Roman"/>
          <w:color w:val="333333"/>
          <w:sz w:val="24"/>
          <w:szCs w:val="24"/>
        </w:rPr>
      </w:pPr>
    </w:p>
    <w:p w:rsidR="00A9331C" w:rsidRPr="00772465" w:rsidRDefault="000E5825" w:rsidP="00772465">
      <w:pPr>
        <w:shd w:val="clear" w:color="auto" w:fill="FFFFFF"/>
        <w:spacing w:after="0" w:line="330" w:lineRule="atLeast"/>
        <w:ind w:left="45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applicant has submitted detailed site plans, landscape plans, mitigation plans and ecological restoration plans that will mitigate the impacts of the project. The Conservation Commission has reviewed and approved the project. I have reviewed the plans and found them to be complete and well designed. Based on that review, I recommend that the Board vote to approve the Use Special Permit and the Site Plan as designed.</w:t>
      </w:r>
    </w:p>
    <w:p w:rsidR="00C73A45" w:rsidRPr="009459A0" w:rsidRDefault="00C73A45" w:rsidP="00124913">
      <w:pPr>
        <w:rPr>
          <w:rFonts w:ascii="Times New Roman" w:hAnsi="Times New Roman" w:cs="Times New Roman"/>
          <w:sz w:val="24"/>
          <w:szCs w:val="24"/>
        </w:rPr>
      </w:pPr>
    </w:p>
    <w:sectPr w:rsidR="00C73A45" w:rsidRPr="009459A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9A" w:rsidRDefault="002E059A" w:rsidP="006B6D65">
      <w:pPr>
        <w:spacing w:after="0" w:line="240" w:lineRule="auto"/>
      </w:pPr>
      <w:r>
        <w:separator/>
      </w:r>
    </w:p>
  </w:endnote>
  <w:endnote w:type="continuationSeparator" w:id="0">
    <w:p w:rsidR="002E059A" w:rsidRDefault="002E059A"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9A" w:rsidRDefault="002E059A" w:rsidP="006B6D65">
      <w:pPr>
        <w:spacing w:after="0" w:line="240" w:lineRule="auto"/>
      </w:pPr>
      <w:r>
        <w:separator/>
      </w:r>
    </w:p>
  </w:footnote>
  <w:footnote w:type="continuationSeparator" w:id="0">
    <w:p w:rsidR="002E059A" w:rsidRDefault="002E059A" w:rsidP="006B6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21" w:rsidRDefault="00A75821" w:rsidP="00A75821">
    <w:pPr>
      <w:pStyle w:val="Header"/>
      <w:rPr>
        <w:rFonts w:ascii="Times New Roman" w:hAnsi="Times New Roman" w:cs="Times New Roman"/>
      </w:rPr>
    </w:pPr>
    <w:r w:rsidRPr="00523351">
      <w:rPr>
        <w:rFonts w:ascii="Times New Roman" w:hAnsi="Times New Roman" w:cs="Times New Roman"/>
        <w:b/>
        <w:i/>
        <w:sz w:val="28"/>
        <w:szCs w:val="28"/>
      </w:rPr>
      <w:t>Harwich Planning Department</w:t>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Paul Halkiotis, AICP</w:t>
    </w:r>
  </w:p>
  <w:p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Pla</w:t>
    </w:r>
    <w:r w:rsidRPr="009459A0">
      <w:rPr>
        <w:rFonts w:ascii="Times New Roman" w:hAnsi="Times New Roman" w:cs="Times New Roman"/>
      </w:rPr>
      <w:t>nning &amp; Community</w:t>
    </w:r>
    <w:r>
      <w:rPr>
        <w:rFonts w:ascii="Times New Roman" w:hAnsi="Times New Roman" w:cs="Times New Roman"/>
      </w:rPr>
      <w:t xml:space="preserve"> </w:t>
    </w:r>
    <w:r w:rsidRPr="009459A0">
      <w:rPr>
        <w:rFonts w:ascii="Times New Roman" w:hAnsi="Times New Roman" w:cs="Times New Roman"/>
      </w:rPr>
      <w:t>Development Director</w:t>
    </w:r>
    <w:r>
      <w:rPr>
        <w:rFonts w:ascii="Times New Roman" w:hAnsi="Times New Roman" w:cs="Times New Roman"/>
      </w:rPr>
      <w:t xml:space="preserve">                                                                                     </w:t>
    </w:r>
  </w:p>
  <w:p w:rsidR="00A75821" w:rsidRDefault="00A75821" w:rsidP="00A75821">
    <w:pPr>
      <w:pStyle w:val="Header"/>
      <w:rPr>
        <w:rFonts w:ascii="Times New Roman" w:hAnsi="Times New Roman" w:cs="Times New Roman"/>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5E33F935" wp14:editId="0AEC4AD0">
          <wp:simplePos x="0" y="0"/>
          <wp:positionH relativeFrom="margin">
            <wp:posOffset>440474</wp:posOffset>
          </wp:positionH>
          <wp:positionV relativeFrom="paragraph">
            <wp:posOffset>2540</wp:posOffset>
          </wp:positionV>
          <wp:extent cx="841917" cy="82957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hyperlink r:id="rId2" w:history="1">
      <w:r w:rsidRPr="003F0635">
        <w:rPr>
          <w:rStyle w:val="Hyperlink"/>
          <w:rFonts w:ascii="Times New Roman" w:hAnsi="Times New Roman" w:cs="Times New Roman"/>
        </w:rPr>
        <w:t>phalkiotis@town.harwich.ma.us</w:t>
      </w:r>
    </w:hyperlink>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rsidR="00A75821"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(508) 430-7511 x</w:t>
    </w:r>
    <w:r>
      <w:rPr>
        <w:rFonts w:ascii="Times New Roman" w:hAnsi="Times New Roman" w:cs="Times New Roman"/>
      </w:rPr>
      <w:t xml:space="preserve"> </w:t>
    </w:r>
    <w:r w:rsidRPr="009459A0">
      <w:rPr>
        <w:rFonts w:ascii="Times New Roman" w:hAnsi="Times New Roman" w:cs="Times New Roman"/>
      </w:rPr>
      <w:t>3361</w:t>
    </w:r>
  </w:p>
  <w:p w:rsidR="00A75821" w:rsidRDefault="00A75821" w:rsidP="00A75821">
    <w:pPr>
      <w:pStyle w:val="Header"/>
      <w:rPr>
        <w:rFonts w:ascii="Times New Roman" w:hAnsi="Times New Roman" w:cs="Times New Roman"/>
      </w:rPr>
    </w:pPr>
    <w:r>
      <w:rPr>
        <w:rFonts w:ascii="Times New Roman" w:hAnsi="Times New Roman" w:cs="Times New Roman"/>
      </w:rPr>
      <w:t xml:space="preserve"> </w:t>
    </w:r>
  </w:p>
  <w:p w:rsidR="00A75821" w:rsidRPr="009459A0" w:rsidRDefault="00A75821" w:rsidP="00A75821">
    <w:pPr>
      <w:pStyle w:val="Header"/>
      <w:rPr>
        <w:rFonts w:ascii="Times New Roman" w:hAnsi="Times New Roman" w:cs="Times New Roman"/>
      </w:rPr>
    </w:pPr>
    <w:r>
      <w:rPr>
        <w:rFonts w:ascii="Times New Roman" w:hAnsi="Times New Roman" w:cs="Times New Roman"/>
      </w:rPr>
      <w:t xml:space="preserve">                                                                                               </w:t>
    </w:r>
    <w:r w:rsidRPr="009459A0">
      <w:rPr>
        <w:rFonts w:ascii="Times New Roman" w:hAnsi="Times New Roman" w:cs="Times New Roman"/>
      </w:rPr>
      <w:t xml:space="preserve">Shelagh Delaney, Planning Assistant                                                                                                       </w:t>
    </w:r>
  </w:p>
  <w:p w:rsidR="00A75821" w:rsidRPr="009459A0" w:rsidRDefault="00A75821" w:rsidP="00A75821">
    <w:pPr>
      <w:pStyle w:val="Header"/>
      <w:tabs>
        <w:tab w:val="clear" w:pos="4680"/>
        <w:tab w:val="clear" w:pos="9360"/>
        <w:tab w:val="left" w:pos="6260"/>
      </w:tabs>
      <w:rPr>
        <w:rFonts w:ascii="Times New Roman" w:hAnsi="Times New Roman" w:cs="Times New Roman"/>
      </w:rPr>
    </w:pPr>
    <w:r>
      <w:rPr>
        <w:rFonts w:ascii="Times New Roman" w:hAnsi="Times New Roman" w:cs="Times New Roman"/>
      </w:rPr>
      <w:tab/>
    </w:r>
  </w:p>
  <w:p w:rsidR="00A75821" w:rsidRPr="009459A0" w:rsidRDefault="00A75821" w:rsidP="00A75821">
    <w:pPr>
      <w:pStyle w:val="Header"/>
      <w:rPr>
        <w:rFonts w:ascii="Times New Roman" w:hAnsi="Times New Roman" w:cs="Times New Roman"/>
      </w:rPr>
    </w:pPr>
    <w:r w:rsidRPr="009459A0">
      <w:rPr>
        <w:rFonts w:ascii="Times New Roman" w:hAnsi="Times New Roman" w:cs="Times New Roman"/>
      </w:rPr>
      <w:t xml:space="preserve">                                                        </w:t>
    </w:r>
    <w:r>
      <w:rPr>
        <w:rFonts w:ascii="Times New Roman" w:hAnsi="Times New Roman" w:cs="Times New Roman"/>
      </w:rPr>
      <w:t xml:space="preserve">         </w:t>
    </w:r>
    <w:r w:rsidRPr="009459A0">
      <w:rPr>
        <w:rFonts w:ascii="Times New Roman" w:hAnsi="Times New Roman" w:cs="Times New Roman"/>
      </w:rPr>
      <w:t xml:space="preserve"> </w:t>
    </w:r>
    <w:r>
      <w:rPr>
        <w:rFonts w:ascii="Times New Roman" w:hAnsi="Times New Roman" w:cs="Times New Roman"/>
      </w:rPr>
      <w:t xml:space="preserve">                                             </w:t>
    </w:r>
  </w:p>
  <w:p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rsidR="006B6D65" w:rsidRDefault="006B6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2B" w:rsidRDefault="00E07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60B01"/>
    <w:multiLevelType w:val="hybridMultilevel"/>
    <w:tmpl w:val="9E023CD0"/>
    <w:lvl w:ilvl="0" w:tplc="21E48A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2E"/>
    <w:rsid w:val="00001190"/>
    <w:rsid w:val="00027F6B"/>
    <w:rsid w:val="000325B3"/>
    <w:rsid w:val="000E5825"/>
    <w:rsid w:val="000F09D2"/>
    <w:rsid w:val="00124913"/>
    <w:rsid w:val="00143603"/>
    <w:rsid w:val="001801BD"/>
    <w:rsid w:val="00210FE2"/>
    <w:rsid w:val="0021711D"/>
    <w:rsid w:val="00266C32"/>
    <w:rsid w:val="00267B2E"/>
    <w:rsid w:val="002E059A"/>
    <w:rsid w:val="003734E1"/>
    <w:rsid w:val="00441D03"/>
    <w:rsid w:val="00476DA2"/>
    <w:rsid w:val="004F7C33"/>
    <w:rsid w:val="005048AB"/>
    <w:rsid w:val="0050587F"/>
    <w:rsid w:val="0059426A"/>
    <w:rsid w:val="00652C9E"/>
    <w:rsid w:val="006B6D65"/>
    <w:rsid w:val="007015C5"/>
    <w:rsid w:val="00772465"/>
    <w:rsid w:val="007911F4"/>
    <w:rsid w:val="007A49D1"/>
    <w:rsid w:val="00904A2A"/>
    <w:rsid w:val="0090750F"/>
    <w:rsid w:val="009459A0"/>
    <w:rsid w:val="00984A89"/>
    <w:rsid w:val="009C0E64"/>
    <w:rsid w:val="009D59DA"/>
    <w:rsid w:val="00A02AE6"/>
    <w:rsid w:val="00A11FD4"/>
    <w:rsid w:val="00A5428C"/>
    <w:rsid w:val="00A75821"/>
    <w:rsid w:val="00A9331C"/>
    <w:rsid w:val="00B93CC6"/>
    <w:rsid w:val="00BB4B17"/>
    <w:rsid w:val="00BC0EA6"/>
    <w:rsid w:val="00C35B98"/>
    <w:rsid w:val="00C73A45"/>
    <w:rsid w:val="00C86448"/>
    <w:rsid w:val="00CF3DA8"/>
    <w:rsid w:val="00D259B4"/>
    <w:rsid w:val="00D275FF"/>
    <w:rsid w:val="00DE348A"/>
    <w:rsid w:val="00E07D2B"/>
    <w:rsid w:val="00E3274D"/>
    <w:rsid w:val="00E95A82"/>
    <w:rsid w:val="00EB447A"/>
    <w:rsid w:val="00F61169"/>
    <w:rsid w:val="00FB3273"/>
    <w:rsid w:val="00FC02B3"/>
    <w:rsid w:val="00FD5041"/>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Date">
    <w:name w:val="Date"/>
    <w:basedOn w:val="Normal"/>
    <w:next w:val="Normal"/>
    <w:link w:val="DateChar"/>
    <w:rsid w:val="00C73A45"/>
    <w:pPr>
      <w:spacing w:after="220" w:line="220" w:lineRule="atLeast"/>
      <w:jc w:val="both"/>
    </w:pPr>
    <w:rPr>
      <w:rFonts w:ascii="Arial" w:eastAsia="Times New Roman" w:hAnsi="Arial" w:cs="Times New Roman"/>
      <w:spacing w:val="-5"/>
      <w:szCs w:val="20"/>
    </w:rPr>
  </w:style>
  <w:style w:type="character" w:customStyle="1" w:styleId="DateChar">
    <w:name w:val="Date Char"/>
    <w:basedOn w:val="DefaultParagraphFont"/>
    <w:link w:val="Date"/>
    <w:rsid w:val="00C73A45"/>
    <w:rPr>
      <w:rFonts w:ascii="Arial" w:eastAsia="Times New Roman" w:hAnsi="Arial" w:cs="Times New Roman"/>
      <w:spacing w:val="-5"/>
      <w:szCs w:val="20"/>
    </w:rPr>
  </w:style>
  <w:style w:type="character" w:styleId="Emphasis">
    <w:name w:val="Emphasis"/>
    <w:qFormat/>
    <w:rsid w:val="00C73A45"/>
    <w:rPr>
      <w:rFonts w:ascii="Arial Black" w:hAnsi="Arial Black"/>
      <w:sz w:val="18"/>
    </w:rPr>
  </w:style>
  <w:style w:type="paragraph" w:styleId="BalloonText">
    <w:name w:val="Balloon Text"/>
    <w:basedOn w:val="Normal"/>
    <w:link w:val="BalloonTextChar"/>
    <w:uiPriority w:val="99"/>
    <w:semiHidden/>
    <w:unhideWhenUsed/>
    <w:rsid w:val="0070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6314">
      <w:bodyDiv w:val="1"/>
      <w:marLeft w:val="0"/>
      <w:marRight w:val="0"/>
      <w:marTop w:val="0"/>
      <w:marBottom w:val="0"/>
      <w:divBdr>
        <w:top w:val="none" w:sz="0" w:space="0" w:color="auto"/>
        <w:left w:val="none" w:sz="0" w:space="0" w:color="auto"/>
        <w:bottom w:val="none" w:sz="0" w:space="0" w:color="auto"/>
        <w:right w:val="none" w:sz="0" w:space="0" w:color="auto"/>
      </w:divBdr>
      <w:divsChild>
        <w:div w:id="924606815">
          <w:marLeft w:val="480"/>
          <w:marRight w:val="0"/>
          <w:marTop w:val="0"/>
          <w:marBottom w:val="0"/>
          <w:divBdr>
            <w:top w:val="none" w:sz="0" w:space="0" w:color="auto"/>
            <w:left w:val="none" w:sz="0" w:space="0" w:color="auto"/>
            <w:bottom w:val="none" w:sz="0" w:space="0" w:color="auto"/>
            <w:right w:val="none" w:sz="0" w:space="0" w:color="auto"/>
          </w:divBdr>
          <w:divsChild>
            <w:div w:id="1836721529">
              <w:marLeft w:val="0"/>
              <w:marRight w:val="0"/>
              <w:marTop w:val="0"/>
              <w:marBottom w:val="0"/>
              <w:divBdr>
                <w:top w:val="none" w:sz="0" w:space="0" w:color="auto"/>
                <w:left w:val="none" w:sz="0" w:space="0" w:color="auto"/>
                <w:bottom w:val="none" w:sz="0" w:space="0" w:color="auto"/>
                <w:right w:val="none" w:sz="0" w:space="0" w:color="auto"/>
              </w:divBdr>
              <w:divsChild>
                <w:div w:id="124126617">
                  <w:marLeft w:val="0"/>
                  <w:marRight w:val="0"/>
                  <w:marTop w:val="210"/>
                  <w:marBottom w:val="210"/>
                  <w:divBdr>
                    <w:top w:val="none" w:sz="0" w:space="0" w:color="auto"/>
                    <w:left w:val="none" w:sz="0" w:space="0" w:color="auto"/>
                    <w:bottom w:val="none" w:sz="0" w:space="0" w:color="auto"/>
                    <w:right w:val="none" w:sz="0" w:space="0" w:color="auto"/>
                  </w:divBdr>
                  <w:divsChild>
                    <w:div w:id="70664884">
                      <w:marLeft w:val="480"/>
                      <w:marRight w:val="0"/>
                      <w:marTop w:val="0"/>
                      <w:marBottom w:val="0"/>
                      <w:divBdr>
                        <w:top w:val="none" w:sz="0" w:space="0" w:color="auto"/>
                        <w:left w:val="none" w:sz="0" w:space="0" w:color="auto"/>
                        <w:bottom w:val="none" w:sz="0" w:space="0" w:color="auto"/>
                        <w:right w:val="none" w:sz="0" w:space="0" w:color="auto"/>
                      </w:divBdr>
                    </w:div>
                  </w:divsChild>
                </w:div>
                <w:div w:id="698512035">
                  <w:marLeft w:val="0"/>
                  <w:marRight w:val="0"/>
                  <w:marTop w:val="210"/>
                  <w:marBottom w:val="210"/>
                  <w:divBdr>
                    <w:top w:val="none" w:sz="0" w:space="0" w:color="auto"/>
                    <w:left w:val="none" w:sz="0" w:space="0" w:color="auto"/>
                    <w:bottom w:val="none" w:sz="0" w:space="0" w:color="auto"/>
                    <w:right w:val="none" w:sz="0" w:space="0" w:color="auto"/>
                  </w:divBdr>
                  <w:divsChild>
                    <w:div w:id="1388189762">
                      <w:marLeft w:val="480"/>
                      <w:marRight w:val="0"/>
                      <w:marTop w:val="0"/>
                      <w:marBottom w:val="0"/>
                      <w:divBdr>
                        <w:top w:val="none" w:sz="0" w:space="0" w:color="auto"/>
                        <w:left w:val="none" w:sz="0" w:space="0" w:color="auto"/>
                        <w:bottom w:val="none" w:sz="0" w:space="0" w:color="auto"/>
                        <w:right w:val="none" w:sz="0" w:space="0" w:color="auto"/>
                      </w:divBdr>
                    </w:div>
                  </w:divsChild>
                </w:div>
                <w:div w:id="1515070335">
                  <w:marLeft w:val="0"/>
                  <w:marRight w:val="0"/>
                  <w:marTop w:val="210"/>
                  <w:marBottom w:val="210"/>
                  <w:divBdr>
                    <w:top w:val="none" w:sz="0" w:space="0" w:color="auto"/>
                    <w:left w:val="none" w:sz="0" w:space="0" w:color="auto"/>
                    <w:bottom w:val="none" w:sz="0" w:space="0" w:color="auto"/>
                    <w:right w:val="none" w:sz="0" w:space="0" w:color="auto"/>
                  </w:divBdr>
                  <w:divsChild>
                    <w:div w:id="305740676">
                      <w:marLeft w:val="480"/>
                      <w:marRight w:val="0"/>
                      <w:marTop w:val="0"/>
                      <w:marBottom w:val="0"/>
                      <w:divBdr>
                        <w:top w:val="none" w:sz="0" w:space="0" w:color="auto"/>
                        <w:left w:val="none" w:sz="0" w:space="0" w:color="auto"/>
                        <w:bottom w:val="none" w:sz="0" w:space="0" w:color="auto"/>
                        <w:right w:val="none" w:sz="0" w:space="0" w:color="auto"/>
                      </w:divBdr>
                    </w:div>
                  </w:divsChild>
                </w:div>
                <w:div w:id="2063093928">
                  <w:marLeft w:val="0"/>
                  <w:marRight w:val="0"/>
                  <w:marTop w:val="210"/>
                  <w:marBottom w:val="0"/>
                  <w:divBdr>
                    <w:top w:val="none" w:sz="0" w:space="0" w:color="auto"/>
                    <w:left w:val="none" w:sz="0" w:space="0" w:color="auto"/>
                    <w:bottom w:val="none" w:sz="0" w:space="0" w:color="auto"/>
                    <w:right w:val="none" w:sz="0" w:space="0" w:color="auto"/>
                  </w:divBdr>
                  <w:divsChild>
                    <w:div w:id="137357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9858">
      <w:bodyDiv w:val="1"/>
      <w:marLeft w:val="0"/>
      <w:marRight w:val="0"/>
      <w:marTop w:val="0"/>
      <w:marBottom w:val="0"/>
      <w:divBdr>
        <w:top w:val="none" w:sz="0" w:space="0" w:color="auto"/>
        <w:left w:val="none" w:sz="0" w:space="0" w:color="auto"/>
        <w:bottom w:val="none" w:sz="0" w:space="0" w:color="auto"/>
        <w:right w:val="none" w:sz="0" w:space="0" w:color="auto"/>
      </w:divBdr>
      <w:divsChild>
        <w:div w:id="2019961420">
          <w:marLeft w:val="480"/>
          <w:marRight w:val="0"/>
          <w:marTop w:val="0"/>
          <w:marBottom w:val="0"/>
          <w:divBdr>
            <w:top w:val="none" w:sz="0" w:space="0" w:color="auto"/>
            <w:left w:val="none" w:sz="0" w:space="0" w:color="auto"/>
            <w:bottom w:val="none" w:sz="0" w:space="0" w:color="auto"/>
            <w:right w:val="none" w:sz="0" w:space="0" w:color="auto"/>
          </w:divBdr>
          <w:divsChild>
            <w:div w:id="371807818">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210"/>
                  <w:marBottom w:val="210"/>
                  <w:divBdr>
                    <w:top w:val="none" w:sz="0" w:space="0" w:color="auto"/>
                    <w:left w:val="none" w:sz="0" w:space="0" w:color="auto"/>
                    <w:bottom w:val="none" w:sz="0" w:space="0" w:color="auto"/>
                    <w:right w:val="none" w:sz="0" w:space="0" w:color="auto"/>
                  </w:divBdr>
                  <w:divsChild>
                    <w:div w:id="1924411881">
                      <w:marLeft w:val="480"/>
                      <w:marRight w:val="0"/>
                      <w:marTop w:val="0"/>
                      <w:marBottom w:val="0"/>
                      <w:divBdr>
                        <w:top w:val="none" w:sz="0" w:space="0" w:color="auto"/>
                        <w:left w:val="none" w:sz="0" w:space="0" w:color="auto"/>
                        <w:bottom w:val="none" w:sz="0" w:space="0" w:color="auto"/>
                        <w:right w:val="none" w:sz="0" w:space="0" w:color="auto"/>
                      </w:divBdr>
                      <w:divsChild>
                        <w:div w:id="337082586">
                          <w:marLeft w:val="0"/>
                          <w:marRight w:val="0"/>
                          <w:marTop w:val="0"/>
                          <w:marBottom w:val="0"/>
                          <w:divBdr>
                            <w:top w:val="none" w:sz="0" w:space="0" w:color="auto"/>
                            <w:left w:val="none" w:sz="0" w:space="0" w:color="auto"/>
                            <w:bottom w:val="none" w:sz="0" w:space="0" w:color="auto"/>
                            <w:right w:val="none" w:sz="0" w:space="0" w:color="auto"/>
                          </w:divBdr>
                          <w:divsChild>
                            <w:div w:id="540674194">
                              <w:marLeft w:val="0"/>
                              <w:marRight w:val="0"/>
                              <w:marTop w:val="210"/>
                              <w:marBottom w:val="210"/>
                              <w:divBdr>
                                <w:top w:val="none" w:sz="0" w:space="0" w:color="auto"/>
                                <w:left w:val="none" w:sz="0" w:space="0" w:color="auto"/>
                                <w:bottom w:val="none" w:sz="0" w:space="0" w:color="auto"/>
                                <w:right w:val="none" w:sz="0" w:space="0" w:color="auto"/>
                              </w:divBdr>
                              <w:divsChild>
                                <w:div w:id="518616710">
                                  <w:marLeft w:val="480"/>
                                  <w:marRight w:val="0"/>
                                  <w:marTop w:val="0"/>
                                  <w:marBottom w:val="0"/>
                                  <w:divBdr>
                                    <w:top w:val="none" w:sz="0" w:space="0" w:color="auto"/>
                                    <w:left w:val="none" w:sz="0" w:space="0" w:color="auto"/>
                                    <w:bottom w:val="none" w:sz="0" w:space="0" w:color="auto"/>
                                    <w:right w:val="none" w:sz="0" w:space="0" w:color="auto"/>
                                  </w:divBdr>
                                </w:div>
                              </w:divsChild>
                            </w:div>
                            <w:div w:id="893390679">
                              <w:marLeft w:val="0"/>
                              <w:marRight w:val="0"/>
                              <w:marTop w:val="210"/>
                              <w:marBottom w:val="210"/>
                              <w:divBdr>
                                <w:top w:val="none" w:sz="0" w:space="0" w:color="auto"/>
                                <w:left w:val="none" w:sz="0" w:space="0" w:color="auto"/>
                                <w:bottom w:val="none" w:sz="0" w:space="0" w:color="auto"/>
                                <w:right w:val="none" w:sz="0" w:space="0" w:color="auto"/>
                              </w:divBdr>
                              <w:divsChild>
                                <w:div w:id="1394741784">
                                  <w:marLeft w:val="480"/>
                                  <w:marRight w:val="0"/>
                                  <w:marTop w:val="0"/>
                                  <w:marBottom w:val="0"/>
                                  <w:divBdr>
                                    <w:top w:val="none" w:sz="0" w:space="0" w:color="auto"/>
                                    <w:left w:val="none" w:sz="0" w:space="0" w:color="auto"/>
                                    <w:bottom w:val="none" w:sz="0" w:space="0" w:color="auto"/>
                                    <w:right w:val="none" w:sz="0" w:space="0" w:color="auto"/>
                                  </w:divBdr>
                                </w:div>
                              </w:divsChild>
                            </w:div>
                            <w:div w:id="1502813744">
                              <w:marLeft w:val="0"/>
                              <w:marRight w:val="0"/>
                              <w:marTop w:val="210"/>
                              <w:marBottom w:val="210"/>
                              <w:divBdr>
                                <w:top w:val="none" w:sz="0" w:space="0" w:color="auto"/>
                                <w:left w:val="none" w:sz="0" w:space="0" w:color="auto"/>
                                <w:bottom w:val="none" w:sz="0" w:space="0" w:color="auto"/>
                                <w:right w:val="none" w:sz="0" w:space="0" w:color="auto"/>
                              </w:divBdr>
                              <w:divsChild>
                                <w:div w:id="153693700">
                                  <w:marLeft w:val="480"/>
                                  <w:marRight w:val="0"/>
                                  <w:marTop w:val="0"/>
                                  <w:marBottom w:val="0"/>
                                  <w:divBdr>
                                    <w:top w:val="none" w:sz="0" w:space="0" w:color="auto"/>
                                    <w:left w:val="none" w:sz="0" w:space="0" w:color="auto"/>
                                    <w:bottom w:val="none" w:sz="0" w:space="0" w:color="auto"/>
                                    <w:right w:val="none" w:sz="0" w:space="0" w:color="auto"/>
                                  </w:divBdr>
                                </w:div>
                              </w:divsChild>
                            </w:div>
                            <w:div w:id="219487338">
                              <w:marLeft w:val="0"/>
                              <w:marRight w:val="0"/>
                              <w:marTop w:val="210"/>
                              <w:marBottom w:val="0"/>
                              <w:divBdr>
                                <w:top w:val="none" w:sz="0" w:space="0" w:color="auto"/>
                                <w:left w:val="none" w:sz="0" w:space="0" w:color="auto"/>
                                <w:bottom w:val="none" w:sz="0" w:space="0" w:color="auto"/>
                                <w:right w:val="none" w:sz="0" w:space="0" w:color="auto"/>
                              </w:divBdr>
                              <w:divsChild>
                                <w:div w:id="659695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5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26335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de360.com/1226334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de360.com/1226335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ode360.com/122633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de360.com/1226335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phalkiotis@town.harwich.m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3</cp:revision>
  <cp:lastPrinted>2023-03-08T18:26:00Z</cp:lastPrinted>
  <dcterms:created xsi:type="dcterms:W3CDTF">2023-03-08T18:26:00Z</dcterms:created>
  <dcterms:modified xsi:type="dcterms:W3CDTF">2023-03-08T18:38:00Z</dcterms:modified>
</cp:coreProperties>
</file>