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17F50CEA"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Craig Chadwick</w:t>
      </w:r>
      <w:r w:rsidR="00216091">
        <w:rPr>
          <w:rFonts w:ascii="Brussels" w:hAnsi="Brussels"/>
          <w:sz w:val="20"/>
        </w:rPr>
        <w:t xml:space="preserve"> Vice Chair,</w:t>
      </w:r>
      <w:r>
        <w:rPr>
          <w:rFonts w:ascii="Brussels" w:hAnsi="Brussels"/>
          <w:sz w:val="20"/>
        </w:rPr>
        <w:t xml:space="preserve"> Mary Maslowski,</w:t>
      </w:r>
    </w:p>
    <w:p w14:paraId="3A1B1ACF" w14:textId="00D5CF29" w:rsidR="00041ED7" w:rsidRPr="00DF1E4C" w:rsidRDefault="00041ED7" w:rsidP="00041ED7">
      <w:pPr>
        <w:rPr>
          <w:rFonts w:ascii="Brussels" w:hAnsi="Brussels"/>
          <w:sz w:val="20"/>
        </w:rPr>
      </w:pPr>
      <w:r>
        <w:rPr>
          <w:rFonts w:ascii="Brussels" w:hAnsi="Brussels"/>
          <w:sz w:val="20"/>
        </w:rPr>
        <w:t>Anne Clark Tucker and Emily Brutti, Harry Munns</w:t>
      </w:r>
      <w:r w:rsidR="001D38F2">
        <w:rPr>
          <w:rFonts w:ascii="Brussels" w:hAnsi="Brussels"/>
          <w:sz w:val="20"/>
        </w:rPr>
        <w:t xml:space="preserve"> and Allan Peterson</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6D743CF6"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D38F2">
        <w:rPr>
          <w:rFonts w:ascii="Times New Roman" w:hAnsi="Times New Roman" w:cs="Times New Roman"/>
          <w:sz w:val="24"/>
          <w:szCs w:val="24"/>
        </w:rPr>
        <w:t xml:space="preserve">August </w:t>
      </w:r>
      <w:r w:rsidR="009D245D">
        <w:rPr>
          <w:rFonts w:ascii="Times New Roman" w:hAnsi="Times New Roman" w:cs="Times New Roman"/>
          <w:sz w:val="24"/>
          <w:szCs w:val="24"/>
        </w:rPr>
        <w:t>4, 2023</w:t>
      </w:r>
    </w:p>
    <w:p w14:paraId="061A0993" w14:textId="0B2D9937" w:rsidR="00041ED7" w:rsidRDefault="00E612D6" w:rsidP="00041ED7">
      <w:pPr>
        <w:rPr>
          <w:rFonts w:ascii="Times New Roman" w:hAnsi="Times New Roman" w:cs="Times New Roman"/>
          <w:sz w:val="24"/>
          <w:szCs w:val="24"/>
        </w:rPr>
      </w:pPr>
      <w:r>
        <w:rPr>
          <w:rFonts w:ascii="Times New Roman" w:hAnsi="Times New Roman" w:cs="Times New Roman"/>
          <w:sz w:val="24"/>
          <w:szCs w:val="24"/>
        </w:rPr>
        <w:t>John W. Canducci</w:t>
      </w:r>
    </w:p>
    <w:p w14:paraId="267B5A15" w14:textId="3938C9D6" w:rsidR="00E612D6" w:rsidRPr="00930A84" w:rsidRDefault="00E612D6" w:rsidP="00041ED7">
      <w:pPr>
        <w:rPr>
          <w:rFonts w:ascii="Times New Roman" w:hAnsi="Times New Roman" w:cs="Times New Roman"/>
          <w:sz w:val="24"/>
          <w:szCs w:val="24"/>
        </w:rPr>
      </w:pPr>
      <w:r>
        <w:rPr>
          <w:rFonts w:ascii="Times New Roman" w:hAnsi="Times New Roman" w:cs="Times New Roman"/>
          <w:sz w:val="24"/>
          <w:szCs w:val="24"/>
        </w:rPr>
        <w:t>c/o Attorney William Crowell</w:t>
      </w:r>
    </w:p>
    <w:p w14:paraId="2FEDFF6E" w14:textId="3E342A7D" w:rsidR="00041ED7" w:rsidRPr="00930A84" w:rsidRDefault="00E612D6" w:rsidP="00041ED7">
      <w:pPr>
        <w:rPr>
          <w:rFonts w:ascii="Times New Roman" w:hAnsi="Times New Roman" w:cs="Times New Roman"/>
          <w:sz w:val="24"/>
          <w:szCs w:val="24"/>
        </w:rPr>
      </w:pPr>
      <w:r>
        <w:rPr>
          <w:rFonts w:ascii="Times New Roman" w:hAnsi="Times New Roman" w:cs="Times New Roman"/>
          <w:sz w:val="24"/>
          <w:szCs w:val="24"/>
        </w:rPr>
        <w:t>P.O. Box 185</w:t>
      </w:r>
    </w:p>
    <w:p w14:paraId="586CED2F" w14:textId="61F32F4B"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Harwich</w:t>
      </w:r>
      <w:r w:rsidR="00E612D6">
        <w:rPr>
          <w:rFonts w:ascii="Times New Roman" w:hAnsi="Times New Roman" w:cs="Times New Roman"/>
          <w:sz w:val="24"/>
          <w:szCs w:val="24"/>
        </w:rPr>
        <w:t xml:space="preserve"> Port</w:t>
      </w:r>
      <w:r w:rsidRPr="00930A84">
        <w:rPr>
          <w:rFonts w:ascii="Times New Roman" w:hAnsi="Times New Roman" w:cs="Times New Roman"/>
          <w:sz w:val="24"/>
          <w:szCs w:val="24"/>
        </w:rPr>
        <w:t>, MA 026</w:t>
      </w:r>
      <w:r w:rsidR="00E612D6">
        <w:rPr>
          <w:rFonts w:ascii="Times New Roman" w:hAnsi="Times New Roman" w:cs="Times New Roman"/>
          <w:sz w:val="24"/>
          <w:szCs w:val="24"/>
        </w:rPr>
        <w:t>46</w:t>
      </w:r>
    </w:p>
    <w:p w14:paraId="65D41630" w14:textId="77777777" w:rsidR="00041ED7" w:rsidRPr="00930A84" w:rsidRDefault="00041ED7" w:rsidP="00041ED7">
      <w:pPr>
        <w:rPr>
          <w:rFonts w:ascii="Times New Roman" w:hAnsi="Times New Roman" w:cs="Times New Roman"/>
          <w:sz w:val="24"/>
          <w:szCs w:val="24"/>
        </w:rPr>
      </w:pPr>
    </w:p>
    <w:p w14:paraId="6070B02C" w14:textId="77777777" w:rsidR="00041ED7" w:rsidRPr="00930A84" w:rsidRDefault="00041ED7" w:rsidP="00041ED7">
      <w:pPr>
        <w:rPr>
          <w:rFonts w:ascii="Times New Roman" w:hAnsi="Times New Roman" w:cs="Times New Roman"/>
          <w:sz w:val="24"/>
          <w:szCs w:val="24"/>
        </w:rPr>
      </w:pPr>
    </w:p>
    <w:p w14:paraId="5E2382DE" w14:textId="7C2F1B7F"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Please be advised that at a duly advertised, posted and noticed public hearing opened on </w:t>
      </w:r>
      <w:r w:rsidR="006D73F3">
        <w:rPr>
          <w:rFonts w:ascii="Times New Roman" w:hAnsi="Times New Roman" w:cs="Times New Roman"/>
          <w:sz w:val="24"/>
          <w:szCs w:val="24"/>
        </w:rPr>
        <w:t>Ju</w:t>
      </w:r>
      <w:r w:rsidR="009D245D">
        <w:rPr>
          <w:rFonts w:ascii="Times New Roman" w:hAnsi="Times New Roman" w:cs="Times New Roman"/>
          <w:sz w:val="24"/>
          <w:szCs w:val="24"/>
        </w:rPr>
        <w:t xml:space="preserve">ly </w:t>
      </w:r>
      <w:r w:rsidR="000B3627">
        <w:rPr>
          <w:rFonts w:ascii="Times New Roman" w:hAnsi="Times New Roman" w:cs="Times New Roman"/>
          <w:sz w:val="24"/>
          <w:szCs w:val="24"/>
        </w:rPr>
        <w:t>25</w:t>
      </w:r>
      <w:r w:rsidRPr="00930A84">
        <w:rPr>
          <w:rFonts w:ascii="Times New Roman" w:hAnsi="Times New Roman" w:cs="Times New Roman"/>
          <w:sz w:val="24"/>
          <w:szCs w:val="24"/>
        </w:rPr>
        <w:t xml:space="preserve">, </w:t>
      </w:r>
      <w:r w:rsidR="006D73F3">
        <w:rPr>
          <w:rFonts w:ascii="Times New Roman" w:hAnsi="Times New Roman" w:cs="Times New Roman"/>
          <w:sz w:val="24"/>
          <w:szCs w:val="24"/>
        </w:rPr>
        <w:t xml:space="preserve">2023, </w:t>
      </w:r>
      <w:r w:rsidRPr="00930A84">
        <w:rPr>
          <w:rFonts w:ascii="Times New Roman" w:hAnsi="Times New Roman" w:cs="Times New Roman"/>
          <w:sz w:val="24"/>
          <w:szCs w:val="24"/>
        </w:rPr>
        <w:t>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w:t>
      </w:r>
      <w:r w:rsidR="00E612D6">
        <w:rPr>
          <w:rFonts w:ascii="Times New Roman" w:hAnsi="Times New Roman" w:cs="Times New Roman"/>
          <w:sz w:val="24"/>
          <w:szCs w:val="24"/>
        </w:rPr>
        <w:t>n Alternate Access</w:t>
      </w:r>
      <w:r w:rsidRPr="00930A84">
        <w:rPr>
          <w:rFonts w:ascii="Times New Roman" w:hAnsi="Times New Roman" w:cs="Times New Roman"/>
          <w:sz w:val="24"/>
          <w:szCs w:val="24"/>
        </w:rPr>
        <w:t xml:space="preserve"> Special Permit </w:t>
      </w:r>
      <w:r w:rsidR="00C821AA" w:rsidRPr="00930A84">
        <w:rPr>
          <w:rFonts w:ascii="Times New Roman" w:hAnsi="Times New Roman" w:cs="Times New Roman"/>
          <w:sz w:val="24"/>
          <w:szCs w:val="24"/>
        </w:rPr>
        <w:t>in accordance with</w:t>
      </w:r>
      <w:r w:rsidR="009A7A5C" w:rsidRPr="00930A84">
        <w:rPr>
          <w:rFonts w:ascii="Times New Roman" w:hAnsi="Times New Roman" w:cs="Times New Roman"/>
          <w:sz w:val="24"/>
          <w:szCs w:val="24"/>
        </w:rPr>
        <w:t xml:space="preserve"> the Harwich Zoning Bylaw Section</w:t>
      </w:r>
      <w:r w:rsidR="006D73F3">
        <w:rPr>
          <w:rFonts w:ascii="Times New Roman" w:hAnsi="Times New Roman" w:cs="Times New Roman"/>
          <w:sz w:val="24"/>
          <w:szCs w:val="24"/>
        </w:rPr>
        <w:t>s</w:t>
      </w:r>
      <w:r w:rsidR="009A7A5C" w:rsidRPr="00930A84">
        <w:rPr>
          <w:rFonts w:ascii="Times New Roman" w:hAnsi="Times New Roman" w:cs="Times New Roman"/>
          <w:sz w:val="24"/>
          <w:szCs w:val="24"/>
        </w:rPr>
        <w:t xml:space="preserve"> </w:t>
      </w:r>
      <w:r w:rsidR="00155215">
        <w:rPr>
          <w:rFonts w:ascii="Times New Roman" w:hAnsi="Times New Roman" w:cs="Times New Roman"/>
          <w:sz w:val="24"/>
          <w:szCs w:val="24"/>
        </w:rPr>
        <w:t>325-</w:t>
      </w:r>
      <w:r w:rsidR="009A7A5C" w:rsidRPr="00930A84">
        <w:rPr>
          <w:rFonts w:ascii="Times New Roman" w:hAnsi="Times New Roman" w:cs="Times New Roman"/>
          <w:sz w:val="24"/>
          <w:szCs w:val="24"/>
        </w:rPr>
        <w:t>5</w:t>
      </w:r>
      <w:r w:rsidR="006D73F3">
        <w:rPr>
          <w:rFonts w:ascii="Times New Roman" w:hAnsi="Times New Roman" w:cs="Times New Roman"/>
          <w:sz w:val="24"/>
          <w:szCs w:val="24"/>
        </w:rPr>
        <w:t>1 and 325-</w:t>
      </w:r>
      <w:r w:rsidR="00F91503">
        <w:rPr>
          <w:rFonts w:ascii="Times New Roman" w:hAnsi="Times New Roman" w:cs="Times New Roman"/>
          <w:sz w:val="24"/>
          <w:szCs w:val="24"/>
        </w:rPr>
        <w:t>18K</w:t>
      </w:r>
      <w:r w:rsidR="006D73F3">
        <w:rPr>
          <w:rFonts w:ascii="Times New Roman" w:hAnsi="Times New Roman" w:cs="Times New Roman"/>
          <w:sz w:val="24"/>
          <w:szCs w:val="24"/>
        </w:rPr>
        <w:t xml:space="preserve"> </w:t>
      </w:r>
      <w:r w:rsidR="00F91503">
        <w:rPr>
          <w:rFonts w:ascii="Times New Roman" w:hAnsi="Times New Roman" w:cs="Times New Roman"/>
          <w:sz w:val="24"/>
          <w:szCs w:val="24"/>
        </w:rPr>
        <w:t xml:space="preserve">for </w:t>
      </w:r>
      <w:r w:rsidR="00772EBE">
        <w:rPr>
          <w:rFonts w:ascii="Times New Roman" w:hAnsi="Times New Roman" w:cs="Times New Roman"/>
          <w:sz w:val="24"/>
          <w:szCs w:val="24"/>
        </w:rPr>
        <w:t>the property located</w:t>
      </w:r>
      <w:r w:rsidR="00F91503">
        <w:rPr>
          <w:rFonts w:ascii="Times New Roman" w:hAnsi="Times New Roman" w:cs="Times New Roman"/>
          <w:sz w:val="24"/>
          <w:szCs w:val="24"/>
        </w:rPr>
        <w:t xml:space="preserve"> </w:t>
      </w:r>
      <w:r w:rsidR="008F1E2D">
        <w:rPr>
          <w:rFonts w:ascii="Times New Roman" w:hAnsi="Times New Roman" w:cs="Times New Roman"/>
          <w:sz w:val="24"/>
          <w:szCs w:val="24"/>
        </w:rPr>
        <w:t>at 32 Deer Run</w:t>
      </w:r>
      <w:r w:rsidR="00407533">
        <w:rPr>
          <w:rFonts w:ascii="Times New Roman" w:hAnsi="Times New Roman" w:cs="Times New Roman"/>
          <w:sz w:val="24"/>
          <w:szCs w:val="24"/>
        </w:rPr>
        <w:t>.</w:t>
      </w:r>
    </w:p>
    <w:p w14:paraId="1360544B" w14:textId="77777777" w:rsidR="00D307B6" w:rsidRPr="00930A84" w:rsidRDefault="00D307B6" w:rsidP="00D307B6">
      <w:pPr>
        <w:spacing w:line="360" w:lineRule="auto"/>
        <w:ind w:left="5040" w:hanging="5040"/>
        <w:rPr>
          <w:rFonts w:ascii="Times New Roman" w:hAnsi="Times New Roman" w:cs="Times New Roman"/>
          <w:b/>
          <w:sz w:val="24"/>
          <w:szCs w:val="24"/>
        </w:rPr>
      </w:pPr>
    </w:p>
    <w:p w14:paraId="718E8C52" w14:textId="23CC76DF" w:rsidR="00D307B6" w:rsidRPr="00930A84" w:rsidRDefault="00C821AA" w:rsidP="002B6236">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PB2023-</w:t>
      </w:r>
      <w:r w:rsidR="006D73F3">
        <w:rPr>
          <w:rFonts w:ascii="Times New Roman" w:hAnsi="Times New Roman" w:cs="Times New Roman"/>
          <w:bCs/>
          <w:sz w:val="24"/>
          <w:szCs w:val="24"/>
        </w:rPr>
        <w:t>2</w:t>
      </w:r>
      <w:r w:rsidR="00407533">
        <w:rPr>
          <w:rFonts w:ascii="Times New Roman" w:hAnsi="Times New Roman" w:cs="Times New Roman"/>
          <w:bCs/>
          <w:sz w:val="24"/>
          <w:szCs w:val="24"/>
        </w:rPr>
        <w:t>3</w:t>
      </w:r>
      <w:r w:rsidRPr="00930A84">
        <w:rPr>
          <w:rFonts w:ascii="Times New Roman" w:hAnsi="Times New Roman" w:cs="Times New Roman"/>
          <w:b/>
          <w:bCs/>
          <w:sz w:val="24"/>
          <w:szCs w:val="24"/>
        </w:rPr>
        <w:t xml:space="preserve"> </w:t>
      </w:r>
    </w:p>
    <w:p w14:paraId="04AA2625" w14:textId="21F7A088" w:rsidR="00D307B6" w:rsidRDefault="00D307B6" w:rsidP="002B6236">
      <w:pPr>
        <w:spacing w:line="360" w:lineRule="auto"/>
        <w:ind w:left="5040" w:hanging="5040"/>
        <w:rPr>
          <w:rFonts w:ascii="Times New Roman" w:hAnsi="Times New Roman" w:cs="Times New Roman"/>
          <w:bCs/>
          <w:sz w:val="24"/>
          <w:szCs w:val="24"/>
        </w:rPr>
      </w:pPr>
      <w:r w:rsidRPr="00930A84">
        <w:rPr>
          <w:rFonts w:ascii="Times New Roman" w:hAnsi="Times New Roman" w:cs="Times New Roman"/>
          <w:b/>
          <w:bCs/>
          <w:sz w:val="24"/>
          <w:szCs w:val="24"/>
        </w:rPr>
        <w:t>Applicant</w:t>
      </w:r>
      <w:r w:rsidR="00961C9D">
        <w:rPr>
          <w:rFonts w:ascii="Times New Roman" w:hAnsi="Times New Roman" w:cs="Times New Roman"/>
          <w:b/>
          <w:bCs/>
          <w:sz w:val="24"/>
          <w:szCs w:val="24"/>
        </w:rPr>
        <w:t>s</w:t>
      </w:r>
      <w:r w:rsidRPr="00930A84">
        <w:rPr>
          <w:rFonts w:ascii="Times New Roman" w:hAnsi="Times New Roman" w:cs="Times New Roman"/>
          <w:bCs/>
          <w:sz w:val="24"/>
          <w:szCs w:val="24"/>
        </w:rPr>
        <w:t xml:space="preserve">: </w:t>
      </w:r>
      <w:r w:rsidR="00407533">
        <w:rPr>
          <w:rFonts w:ascii="Times New Roman" w:hAnsi="Times New Roman" w:cs="Times New Roman"/>
          <w:bCs/>
          <w:sz w:val="24"/>
          <w:szCs w:val="24"/>
        </w:rPr>
        <w:t>John W. Canducci</w:t>
      </w:r>
    </w:p>
    <w:p w14:paraId="4AC0BA4A" w14:textId="7A305287" w:rsidR="006D73F3" w:rsidRPr="006D73F3" w:rsidRDefault="006D73F3" w:rsidP="002B6236">
      <w:pPr>
        <w:spacing w:line="360" w:lineRule="auto"/>
        <w:ind w:left="5040" w:hanging="5040"/>
        <w:rPr>
          <w:rFonts w:ascii="Times New Roman" w:hAnsi="Times New Roman" w:cs="Times New Roman"/>
          <w:bCs/>
          <w:sz w:val="24"/>
          <w:szCs w:val="24"/>
        </w:rPr>
      </w:pPr>
      <w:r>
        <w:rPr>
          <w:rFonts w:ascii="Times New Roman" w:hAnsi="Times New Roman" w:cs="Times New Roman"/>
          <w:b/>
          <w:bCs/>
          <w:sz w:val="24"/>
          <w:szCs w:val="24"/>
        </w:rPr>
        <w:t>Agent</w:t>
      </w:r>
      <w:r w:rsidRPr="006D73F3">
        <w:rPr>
          <w:rFonts w:ascii="Times New Roman" w:hAnsi="Times New Roman" w:cs="Times New Roman"/>
          <w:b/>
          <w:sz w:val="24"/>
          <w:szCs w:val="24"/>
        </w:rPr>
        <w:t>:</w:t>
      </w:r>
      <w:r>
        <w:rPr>
          <w:rFonts w:ascii="Times New Roman" w:hAnsi="Times New Roman" w:cs="Times New Roman"/>
          <w:b/>
          <w:sz w:val="24"/>
          <w:szCs w:val="24"/>
        </w:rPr>
        <w:t xml:space="preserve"> </w:t>
      </w:r>
      <w:r w:rsidR="00407533">
        <w:rPr>
          <w:rFonts w:ascii="Times New Roman" w:hAnsi="Times New Roman" w:cs="Times New Roman"/>
          <w:bCs/>
          <w:sz w:val="24"/>
          <w:szCs w:val="24"/>
        </w:rPr>
        <w:t>Attorney William Crowell</w:t>
      </w:r>
    </w:p>
    <w:p w14:paraId="0E8612C4" w14:textId="16D2E92E" w:rsidR="00C821AA" w:rsidRPr="00930A84" w:rsidRDefault="00D307B6" w:rsidP="002B6236">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 xml:space="preserve">Location: </w:t>
      </w:r>
      <w:r w:rsidR="00407533">
        <w:rPr>
          <w:rFonts w:ascii="Times New Roman" w:hAnsi="Times New Roman" w:cs="Times New Roman"/>
          <w:sz w:val="24"/>
          <w:szCs w:val="24"/>
        </w:rPr>
        <w:t xml:space="preserve">32 Deer </w:t>
      </w:r>
      <w:r w:rsidR="005F5365">
        <w:rPr>
          <w:rFonts w:ascii="Times New Roman" w:hAnsi="Times New Roman" w:cs="Times New Roman"/>
          <w:sz w:val="24"/>
          <w:szCs w:val="24"/>
        </w:rPr>
        <w:t>Run</w:t>
      </w:r>
      <w:r w:rsidRPr="00930A84">
        <w:rPr>
          <w:rFonts w:ascii="Times New Roman" w:hAnsi="Times New Roman" w:cs="Times New Roman"/>
          <w:sz w:val="24"/>
          <w:szCs w:val="24"/>
        </w:rPr>
        <w:t>;</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Assessor’s Map</w:t>
      </w:r>
      <w:r w:rsidRPr="00930A84">
        <w:rPr>
          <w:rFonts w:ascii="Times New Roman" w:hAnsi="Times New Roman" w:cs="Times New Roman"/>
          <w:b/>
          <w:sz w:val="24"/>
          <w:szCs w:val="24"/>
        </w:rPr>
        <w:t xml:space="preserve"> </w:t>
      </w:r>
      <w:r w:rsidR="005F5365">
        <w:rPr>
          <w:rFonts w:ascii="Times New Roman" w:hAnsi="Times New Roman" w:cs="Times New Roman"/>
          <w:sz w:val="24"/>
          <w:szCs w:val="24"/>
        </w:rPr>
        <w:t>35</w:t>
      </w:r>
      <w:r w:rsidRPr="00930A84">
        <w:rPr>
          <w:rFonts w:ascii="Times New Roman" w:hAnsi="Times New Roman" w:cs="Times New Roman"/>
          <w:sz w:val="24"/>
          <w:szCs w:val="24"/>
        </w:rPr>
        <w:t xml:space="preserve">, </w:t>
      </w:r>
      <w:r w:rsidRPr="00173E1C">
        <w:rPr>
          <w:rFonts w:ascii="Times New Roman" w:hAnsi="Times New Roman" w:cs="Times New Roman"/>
          <w:sz w:val="24"/>
          <w:szCs w:val="24"/>
        </w:rPr>
        <w:t>Parcel</w:t>
      </w:r>
      <w:r w:rsidRPr="00930A84">
        <w:rPr>
          <w:rFonts w:ascii="Times New Roman" w:hAnsi="Times New Roman" w:cs="Times New Roman"/>
          <w:b/>
          <w:sz w:val="24"/>
          <w:szCs w:val="24"/>
        </w:rPr>
        <w:t xml:space="preserve"> </w:t>
      </w:r>
      <w:r w:rsidR="005F5365">
        <w:rPr>
          <w:rFonts w:ascii="Times New Roman" w:hAnsi="Times New Roman" w:cs="Times New Roman"/>
          <w:sz w:val="24"/>
          <w:szCs w:val="24"/>
        </w:rPr>
        <w:t>P1-2</w:t>
      </w:r>
    </w:p>
    <w:p w14:paraId="41DED179" w14:textId="71A6C889" w:rsidR="006D73F3" w:rsidRDefault="00C821AA" w:rsidP="002B6236">
      <w:pPr>
        <w:rPr>
          <w:rStyle w:val="Emphasis"/>
          <w:rFonts w:ascii="Times New Roman" w:hAnsi="Times New Roman"/>
          <w:sz w:val="24"/>
        </w:rPr>
      </w:pPr>
      <w:r w:rsidRPr="00930A84">
        <w:rPr>
          <w:rFonts w:ascii="Times New Roman" w:hAnsi="Times New Roman" w:cs="Times New Roman"/>
          <w:b/>
          <w:bCs/>
          <w:sz w:val="24"/>
          <w:szCs w:val="24"/>
        </w:rPr>
        <w:t>Owner</w:t>
      </w:r>
      <w:r w:rsidR="006D73F3">
        <w:rPr>
          <w:rFonts w:ascii="Times New Roman" w:hAnsi="Times New Roman" w:cs="Times New Roman"/>
          <w:b/>
          <w:bCs/>
          <w:sz w:val="24"/>
          <w:szCs w:val="24"/>
        </w:rPr>
        <w:t>s</w:t>
      </w:r>
      <w:r w:rsidRPr="00930A84">
        <w:rPr>
          <w:rFonts w:ascii="Times New Roman" w:hAnsi="Times New Roman" w:cs="Times New Roman"/>
          <w:b/>
          <w:bCs/>
          <w:sz w:val="24"/>
          <w:szCs w:val="24"/>
        </w:rPr>
        <w:t>:</w:t>
      </w:r>
      <w:r w:rsidR="006D73F3">
        <w:rPr>
          <w:rStyle w:val="Emphasis"/>
          <w:rFonts w:ascii="Times New Roman" w:hAnsi="Times New Roman"/>
          <w:sz w:val="24"/>
        </w:rPr>
        <w:t xml:space="preserve"> </w:t>
      </w:r>
      <w:r w:rsidR="005F5365">
        <w:rPr>
          <w:rStyle w:val="Emphasis"/>
          <w:rFonts w:ascii="Times New Roman" w:hAnsi="Times New Roman"/>
          <w:sz w:val="24"/>
        </w:rPr>
        <w:t>John W. Canducci</w:t>
      </w:r>
    </w:p>
    <w:p w14:paraId="66DA787C" w14:textId="77777777" w:rsidR="00170403" w:rsidRPr="006D73F3" w:rsidRDefault="00170403" w:rsidP="002B6236">
      <w:pPr>
        <w:rPr>
          <w:rFonts w:ascii="Times New Roman" w:hAnsi="Times New Roman"/>
          <w:sz w:val="24"/>
        </w:rPr>
      </w:pPr>
    </w:p>
    <w:p w14:paraId="03D48402" w14:textId="2DDD5493" w:rsidR="00C821AA" w:rsidRPr="002B6236" w:rsidRDefault="003B4CAC" w:rsidP="002B6236">
      <w:pPr>
        <w:spacing w:line="360" w:lineRule="auto"/>
        <w:ind w:right="-180"/>
        <w:rPr>
          <w:rFonts w:ascii="Times New Roman" w:hAnsi="Times New Roman" w:cs="Times New Roman"/>
          <w:bCs/>
          <w:sz w:val="24"/>
          <w:szCs w:val="24"/>
        </w:rPr>
      </w:pPr>
      <w:r w:rsidRPr="00930A84">
        <w:rPr>
          <w:rFonts w:ascii="Times New Roman" w:hAnsi="Times New Roman" w:cs="Times New Roman"/>
          <w:b/>
          <w:sz w:val="24"/>
          <w:szCs w:val="24"/>
        </w:rPr>
        <w:t>Zoning District</w:t>
      </w:r>
      <w:r w:rsidR="00C324C4">
        <w:rPr>
          <w:rFonts w:ascii="Times New Roman" w:hAnsi="Times New Roman" w:cs="Times New Roman"/>
          <w:b/>
          <w:sz w:val="24"/>
          <w:szCs w:val="24"/>
        </w:rPr>
        <w:t>s</w:t>
      </w:r>
      <w:r w:rsidR="00B07ACE">
        <w:rPr>
          <w:rFonts w:ascii="Times New Roman" w:hAnsi="Times New Roman" w:cs="Times New Roman"/>
          <w:b/>
          <w:sz w:val="24"/>
          <w:szCs w:val="24"/>
        </w:rPr>
        <w:t xml:space="preserve">: </w:t>
      </w:r>
      <w:r w:rsidR="007F539E" w:rsidRPr="007F539E">
        <w:rPr>
          <w:rFonts w:ascii="Times New Roman" w:hAnsi="Times New Roman" w:cs="Times New Roman"/>
          <w:bCs/>
          <w:sz w:val="24"/>
          <w:szCs w:val="24"/>
        </w:rPr>
        <w:t>Residential Medium Density (RM) and</w:t>
      </w:r>
      <w:r w:rsidR="007F539E">
        <w:rPr>
          <w:rFonts w:ascii="Times New Roman" w:hAnsi="Times New Roman" w:cs="Times New Roman"/>
          <w:b/>
          <w:sz w:val="24"/>
          <w:szCs w:val="24"/>
        </w:rPr>
        <w:t xml:space="preserve"> </w:t>
      </w:r>
      <w:r w:rsidR="00826207">
        <w:rPr>
          <w:rFonts w:ascii="Times New Roman" w:hAnsi="Times New Roman" w:cs="Times New Roman"/>
          <w:bCs/>
          <w:sz w:val="24"/>
          <w:szCs w:val="24"/>
        </w:rPr>
        <w:t xml:space="preserve">Commercial </w:t>
      </w:r>
      <w:r w:rsidR="002B6236">
        <w:rPr>
          <w:rFonts w:ascii="Times New Roman" w:hAnsi="Times New Roman" w:cs="Times New Roman"/>
          <w:bCs/>
          <w:sz w:val="24"/>
          <w:szCs w:val="24"/>
        </w:rPr>
        <w:t>Highway (CH-1)</w:t>
      </w:r>
      <w:r w:rsidR="00C821AA" w:rsidRPr="00930A84">
        <w:rPr>
          <w:rFonts w:ascii="Times New Roman" w:hAnsi="Times New Roman" w:cs="Times New Roman"/>
          <w:sz w:val="24"/>
          <w:szCs w:val="24"/>
        </w:rPr>
        <w:tab/>
      </w:r>
      <w:r w:rsidR="00C821AA" w:rsidRPr="00930A84">
        <w:rPr>
          <w:rFonts w:ascii="Times New Roman" w:hAnsi="Times New Roman" w:cs="Times New Roman"/>
          <w:sz w:val="24"/>
          <w:szCs w:val="24"/>
        </w:rPr>
        <w:tab/>
      </w:r>
    </w:p>
    <w:p w14:paraId="5D873D9E" w14:textId="77777777" w:rsidR="002B6236" w:rsidRDefault="002B6236" w:rsidP="002B6236">
      <w:pPr>
        <w:rPr>
          <w:rFonts w:ascii="Times New Roman" w:hAnsi="Times New Roman" w:cs="Times New Roman"/>
          <w:b/>
          <w:sz w:val="24"/>
          <w:szCs w:val="24"/>
        </w:rPr>
      </w:pPr>
    </w:p>
    <w:p w14:paraId="0AD90657" w14:textId="39231A40" w:rsidR="00C821AA" w:rsidRPr="00930A84" w:rsidRDefault="00C821AA" w:rsidP="002B6236">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00170403">
        <w:rPr>
          <w:rFonts w:ascii="Times New Roman" w:hAnsi="Times New Roman" w:cs="Times New Roman"/>
          <w:sz w:val="24"/>
          <w:szCs w:val="24"/>
        </w:rPr>
        <w:t>Ju</w:t>
      </w:r>
      <w:r w:rsidR="002B6236">
        <w:rPr>
          <w:rFonts w:ascii="Times New Roman" w:hAnsi="Times New Roman" w:cs="Times New Roman"/>
          <w:sz w:val="24"/>
          <w:szCs w:val="24"/>
        </w:rPr>
        <w:t>ly 25</w:t>
      </w:r>
      <w:r w:rsidRPr="00930A84">
        <w:rPr>
          <w:rFonts w:ascii="Times New Roman" w:hAnsi="Times New Roman" w:cs="Times New Roman"/>
          <w:sz w:val="24"/>
          <w:szCs w:val="24"/>
        </w:rPr>
        <w:t>, 2023</w:t>
      </w:r>
    </w:p>
    <w:p w14:paraId="42D4E144" w14:textId="77777777" w:rsidR="009A7A5C" w:rsidRPr="00930A84" w:rsidRDefault="009A7A5C" w:rsidP="00041ED7">
      <w:pPr>
        <w:rPr>
          <w:rFonts w:ascii="Times New Roman" w:hAnsi="Times New Roman" w:cs="Times New Roman"/>
          <w:sz w:val="24"/>
          <w:szCs w:val="24"/>
        </w:rPr>
      </w:pPr>
    </w:p>
    <w:p w14:paraId="7BD2C73D" w14:textId="77777777" w:rsidR="009A7A5C" w:rsidRPr="00A83B41" w:rsidRDefault="009A7A5C" w:rsidP="009A7A5C">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14:paraId="603271AF" w14:textId="5E7A420F" w:rsidR="009A7A5C" w:rsidRPr="00930A84" w:rsidRDefault="009A7A5C" w:rsidP="009A7A5C">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in this matter was opened on </w:t>
      </w:r>
      <w:r w:rsidR="00C85D5D" w:rsidRPr="00930A84">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00170403">
        <w:rPr>
          <w:rFonts w:ascii="Times New Roman" w:hAnsi="Times New Roman" w:cs="Times New Roman"/>
          <w:noProof/>
          <w:spacing w:val="-2"/>
          <w:sz w:val="24"/>
          <w:szCs w:val="24"/>
        </w:rPr>
        <w:t>Ju</w:t>
      </w:r>
      <w:r w:rsidR="002B6236">
        <w:rPr>
          <w:rFonts w:ascii="Times New Roman" w:hAnsi="Times New Roman" w:cs="Times New Roman"/>
          <w:noProof/>
          <w:spacing w:val="-2"/>
          <w:sz w:val="24"/>
          <w:szCs w:val="24"/>
        </w:rPr>
        <w:t>ly</w:t>
      </w:r>
      <w:r w:rsidR="00170403">
        <w:rPr>
          <w:rFonts w:ascii="Times New Roman" w:hAnsi="Times New Roman" w:cs="Times New Roman"/>
          <w:noProof/>
          <w:spacing w:val="-2"/>
          <w:sz w:val="24"/>
          <w:szCs w:val="24"/>
        </w:rPr>
        <w:t xml:space="preserve"> 2</w:t>
      </w:r>
      <w:r w:rsidR="002B6236">
        <w:rPr>
          <w:rFonts w:ascii="Times New Roman" w:hAnsi="Times New Roman" w:cs="Times New Roman"/>
          <w:noProof/>
          <w:spacing w:val="-2"/>
          <w:sz w:val="24"/>
          <w:szCs w:val="24"/>
        </w:rPr>
        <w:t>5</w:t>
      </w:r>
      <w:r w:rsidR="00170403">
        <w:rPr>
          <w:rFonts w:ascii="Times New Roman" w:hAnsi="Times New Roman" w:cs="Times New Roman"/>
          <w:noProof/>
          <w:spacing w:val="-2"/>
          <w:sz w:val="24"/>
          <w:szCs w:val="24"/>
        </w:rPr>
        <w:t>, 2023</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8D40F0" w:rsidRPr="00930A84">
        <w:rPr>
          <w:rFonts w:ascii="Times New Roman" w:hAnsi="Times New Roman" w:cs="Times New Roman"/>
          <w:spacing w:val="-2"/>
          <w:sz w:val="24"/>
          <w:szCs w:val="24"/>
        </w:rPr>
        <w:t>J</w:t>
      </w:r>
      <w:r w:rsidR="00170403">
        <w:rPr>
          <w:rFonts w:ascii="Times New Roman" w:hAnsi="Times New Roman" w:cs="Times New Roman"/>
          <w:spacing w:val="-2"/>
          <w:sz w:val="24"/>
          <w:szCs w:val="24"/>
        </w:rPr>
        <w:t>u</w:t>
      </w:r>
      <w:r w:rsidR="00553D42">
        <w:rPr>
          <w:rFonts w:ascii="Times New Roman" w:hAnsi="Times New Roman" w:cs="Times New Roman"/>
          <w:spacing w:val="-2"/>
          <w:sz w:val="24"/>
          <w:szCs w:val="24"/>
        </w:rPr>
        <w:t>ly 6</w:t>
      </w:r>
      <w:r w:rsidR="008D40F0" w:rsidRPr="00930A84">
        <w:rPr>
          <w:rFonts w:ascii="Times New Roman" w:hAnsi="Times New Roman" w:cs="Times New Roman"/>
          <w:spacing w:val="-2"/>
          <w:sz w:val="24"/>
          <w:szCs w:val="24"/>
        </w:rPr>
        <w:t xml:space="preserve">, 2023 and </w:t>
      </w:r>
      <w:r w:rsidR="00170403">
        <w:rPr>
          <w:rFonts w:ascii="Times New Roman" w:hAnsi="Times New Roman" w:cs="Times New Roman"/>
          <w:spacing w:val="-2"/>
          <w:sz w:val="24"/>
          <w:szCs w:val="24"/>
        </w:rPr>
        <w:t>Ju</w:t>
      </w:r>
      <w:r w:rsidR="00553D42">
        <w:rPr>
          <w:rFonts w:ascii="Times New Roman" w:hAnsi="Times New Roman" w:cs="Times New Roman"/>
          <w:spacing w:val="-2"/>
          <w:sz w:val="24"/>
          <w:szCs w:val="24"/>
        </w:rPr>
        <w:t>ly</w:t>
      </w:r>
      <w:r w:rsidR="00170403">
        <w:rPr>
          <w:rFonts w:ascii="Times New Roman" w:hAnsi="Times New Roman" w:cs="Times New Roman"/>
          <w:spacing w:val="-2"/>
          <w:sz w:val="24"/>
          <w:szCs w:val="24"/>
        </w:rPr>
        <w:t xml:space="preserve"> 1</w:t>
      </w:r>
      <w:r w:rsidR="00553D42">
        <w:rPr>
          <w:rFonts w:ascii="Times New Roman" w:hAnsi="Times New Roman" w:cs="Times New Roman"/>
          <w:spacing w:val="-2"/>
          <w:sz w:val="24"/>
          <w:szCs w:val="24"/>
        </w:rPr>
        <w:t>3</w:t>
      </w:r>
      <w:r w:rsidRPr="00930A84">
        <w:rPr>
          <w:rFonts w:ascii="Times New Roman" w:hAnsi="Times New Roman" w:cs="Times New Roman"/>
          <w:spacing w:val="-2"/>
          <w:sz w:val="24"/>
          <w:szCs w:val="24"/>
        </w:rPr>
        <w:t>, 2023. The plans were distributed to the Health Department, Conservation Department, Hi</w:t>
      </w:r>
      <w:r w:rsidR="001D7909" w:rsidRPr="00930A84">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001D7909" w:rsidRPr="00930A84">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001D7909"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Comments received by each were distributed </w:t>
      </w:r>
      <w:r w:rsidR="001D7909" w:rsidRPr="00930A84">
        <w:rPr>
          <w:rFonts w:ascii="Times New Roman" w:hAnsi="Times New Roman" w:cs="Times New Roman"/>
          <w:spacing w:val="-2"/>
          <w:sz w:val="24"/>
          <w:szCs w:val="24"/>
        </w:rPr>
        <w:t xml:space="preserve">back to the </w:t>
      </w:r>
      <w:r w:rsidR="00907D3A">
        <w:rPr>
          <w:rFonts w:ascii="Times New Roman" w:hAnsi="Times New Roman" w:cs="Times New Roman"/>
          <w:spacing w:val="-2"/>
          <w:sz w:val="24"/>
          <w:szCs w:val="24"/>
        </w:rPr>
        <w:t>A</w:t>
      </w:r>
      <w:r w:rsidR="001D7909" w:rsidRPr="00930A84">
        <w:rPr>
          <w:rFonts w:ascii="Times New Roman" w:hAnsi="Times New Roman" w:cs="Times New Roman"/>
          <w:spacing w:val="-2"/>
          <w:sz w:val="24"/>
          <w:szCs w:val="24"/>
        </w:rPr>
        <w:t>pplicants</w:t>
      </w:r>
      <w:r w:rsidR="00553D42">
        <w:rPr>
          <w:rFonts w:ascii="Times New Roman" w:hAnsi="Times New Roman" w:cs="Times New Roman"/>
          <w:spacing w:val="-2"/>
          <w:sz w:val="24"/>
          <w:szCs w:val="24"/>
        </w:rPr>
        <w:t>’</w:t>
      </w:r>
      <w:r w:rsidR="001D7909" w:rsidRPr="00930A84">
        <w:rPr>
          <w:rFonts w:ascii="Times New Roman" w:hAnsi="Times New Roman" w:cs="Times New Roman"/>
          <w:spacing w:val="-2"/>
          <w:sz w:val="24"/>
          <w:szCs w:val="24"/>
        </w:rPr>
        <w:t xml:space="preserve"> agent</w:t>
      </w:r>
      <w:r w:rsidRPr="00930A84">
        <w:rPr>
          <w:rFonts w:ascii="Times New Roman" w:hAnsi="Times New Roman" w:cs="Times New Roman"/>
          <w:spacing w:val="-2"/>
          <w:sz w:val="24"/>
          <w:szCs w:val="24"/>
        </w:rPr>
        <w:t>.</w:t>
      </w:r>
    </w:p>
    <w:p w14:paraId="0A40309A" w14:textId="77777777" w:rsidR="009A7A5C" w:rsidRPr="00930A84" w:rsidRDefault="009A7A5C" w:rsidP="00041ED7">
      <w:pPr>
        <w:rPr>
          <w:rFonts w:ascii="Times New Roman" w:hAnsi="Times New Roman" w:cs="Times New Roman"/>
          <w:sz w:val="24"/>
          <w:szCs w:val="24"/>
        </w:rPr>
      </w:pPr>
    </w:p>
    <w:p w14:paraId="5B95383E" w14:textId="041D0291"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Acting and voting on th</w:t>
      </w:r>
      <w:r w:rsidR="00F66489" w:rsidRPr="00930A84">
        <w:rPr>
          <w:rFonts w:ascii="Times New Roman" w:hAnsi="Times New Roman" w:cs="Times New Roman"/>
          <w:sz w:val="24"/>
          <w:szCs w:val="24"/>
        </w:rPr>
        <w:t>e matter were:</w:t>
      </w:r>
      <w:r w:rsidRPr="00930A84">
        <w:rPr>
          <w:rFonts w:ascii="Times New Roman" w:hAnsi="Times New Roman" w:cs="Times New Roman"/>
          <w:sz w:val="24"/>
          <w:szCs w:val="24"/>
        </w:rPr>
        <w:t xml:space="preserve"> Duncan Berry,</w:t>
      </w:r>
      <w:r w:rsidR="003B4CAC" w:rsidRPr="00930A84">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Craig Chadwick</w:t>
      </w:r>
      <w:r w:rsidR="003B4CAC" w:rsidRPr="00930A84">
        <w:rPr>
          <w:rFonts w:ascii="Times New Roman" w:hAnsi="Times New Roman" w:cs="Times New Roman"/>
          <w:sz w:val="24"/>
          <w:szCs w:val="24"/>
        </w:rPr>
        <w:t xml:space="preserve"> Vice Chairman</w:t>
      </w:r>
      <w:r w:rsidRPr="00930A84">
        <w:rPr>
          <w:rFonts w:ascii="Times New Roman" w:hAnsi="Times New Roman" w:cs="Times New Roman"/>
          <w:sz w:val="24"/>
          <w:szCs w:val="24"/>
        </w:rPr>
        <w:t>, Mary Maslowski, Emily Brutti, Ann Clark Tucker</w:t>
      </w:r>
      <w:r w:rsidR="00170403">
        <w:rPr>
          <w:rFonts w:ascii="Times New Roman" w:hAnsi="Times New Roman" w:cs="Times New Roman"/>
          <w:sz w:val="24"/>
          <w:szCs w:val="24"/>
        </w:rPr>
        <w:t xml:space="preserve"> and </w:t>
      </w:r>
      <w:r w:rsidR="00553D42">
        <w:rPr>
          <w:rFonts w:ascii="Times New Roman" w:hAnsi="Times New Roman" w:cs="Times New Roman"/>
          <w:sz w:val="24"/>
          <w:szCs w:val="24"/>
        </w:rPr>
        <w:t>Harry Munns</w:t>
      </w:r>
      <w:r w:rsidRPr="00930A84">
        <w:rPr>
          <w:rFonts w:ascii="Times New Roman" w:hAnsi="Times New Roman" w:cs="Times New Roman"/>
          <w:sz w:val="24"/>
          <w:szCs w:val="24"/>
        </w:rPr>
        <w:t>.</w:t>
      </w:r>
    </w:p>
    <w:p w14:paraId="7723A1FD" w14:textId="77777777" w:rsidR="00CF2E80" w:rsidRDefault="00CF2E80" w:rsidP="00CF2E80">
      <w:pPr>
        <w:spacing w:after="100" w:afterAutospacing="1"/>
        <w:rPr>
          <w:rFonts w:ascii="Times New Roman" w:hAnsi="Times New Roman" w:cs="Times New Roman"/>
          <w:sz w:val="24"/>
          <w:szCs w:val="24"/>
        </w:rPr>
      </w:pPr>
    </w:p>
    <w:p w14:paraId="15AF22F1" w14:textId="3AA0D2F8" w:rsidR="00926C62" w:rsidRPr="00930A84" w:rsidRDefault="00907D3A" w:rsidP="00CF2E80">
      <w:pPr>
        <w:spacing w:after="100" w:afterAutospacing="1"/>
        <w:rPr>
          <w:rFonts w:ascii="Times New Roman" w:hAnsi="Times New Roman" w:cs="Times New Roman"/>
          <w:sz w:val="24"/>
          <w:szCs w:val="24"/>
        </w:rPr>
      </w:pPr>
      <w:r>
        <w:rPr>
          <w:rFonts w:ascii="Times New Roman" w:hAnsi="Times New Roman" w:cs="Times New Roman"/>
          <w:sz w:val="24"/>
          <w:szCs w:val="24"/>
        </w:rPr>
        <w:lastRenderedPageBreak/>
        <w:t>A</w:t>
      </w:r>
      <w:r w:rsidR="007D3B16">
        <w:rPr>
          <w:rFonts w:ascii="Times New Roman" w:hAnsi="Times New Roman" w:cs="Times New Roman"/>
          <w:sz w:val="24"/>
          <w:szCs w:val="24"/>
        </w:rPr>
        <w:t>ttorney Crowell</w:t>
      </w:r>
      <w:r w:rsidR="003B4CAC"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presented the case to the Planning Board</w:t>
      </w:r>
      <w:r w:rsidR="00BD6764">
        <w:rPr>
          <w:rFonts w:ascii="Times New Roman" w:hAnsi="Times New Roman" w:cs="Times New Roman"/>
          <w:sz w:val="24"/>
          <w:szCs w:val="24"/>
        </w:rPr>
        <w:t xml:space="preserve"> noting that the Applicant has a deed</w:t>
      </w:r>
      <w:r w:rsidR="00D919AE">
        <w:rPr>
          <w:rFonts w:ascii="Times New Roman" w:hAnsi="Times New Roman" w:cs="Times New Roman"/>
          <w:sz w:val="24"/>
          <w:szCs w:val="24"/>
        </w:rPr>
        <w:t>ed legal right to a common way easement which has been in use for 20 years</w:t>
      </w:r>
      <w:r w:rsidR="00041ED7" w:rsidRPr="00930A84">
        <w:rPr>
          <w:rFonts w:ascii="Times New Roman" w:hAnsi="Times New Roman" w:cs="Times New Roman"/>
          <w:sz w:val="24"/>
          <w:szCs w:val="24"/>
        </w:rPr>
        <w:t>.</w:t>
      </w:r>
      <w:r w:rsidR="001D7909" w:rsidRPr="00930A84">
        <w:rPr>
          <w:rFonts w:ascii="Times New Roman" w:hAnsi="Times New Roman" w:cs="Times New Roman"/>
          <w:sz w:val="24"/>
          <w:szCs w:val="24"/>
        </w:rPr>
        <w:t xml:space="preserve"> The Board reviewed the materials</w:t>
      </w:r>
      <w:r w:rsidR="00E03E9A">
        <w:rPr>
          <w:rFonts w:ascii="Times New Roman" w:hAnsi="Times New Roman" w:cs="Times New Roman"/>
          <w:sz w:val="24"/>
          <w:szCs w:val="24"/>
        </w:rPr>
        <w:t xml:space="preserve"> and agreed that 32 Deer Run already has the easement </w:t>
      </w:r>
      <w:r w:rsidR="00D904A2">
        <w:rPr>
          <w:rFonts w:ascii="Times New Roman" w:hAnsi="Times New Roman" w:cs="Times New Roman"/>
          <w:sz w:val="24"/>
          <w:szCs w:val="24"/>
        </w:rPr>
        <w:t xml:space="preserve">to use Deer Run as frontage </w:t>
      </w:r>
      <w:r w:rsidR="00AE1F05">
        <w:rPr>
          <w:rFonts w:ascii="Times New Roman" w:hAnsi="Times New Roman" w:cs="Times New Roman"/>
          <w:sz w:val="24"/>
          <w:szCs w:val="24"/>
        </w:rPr>
        <w:t xml:space="preserve">and that the </w:t>
      </w:r>
      <w:r w:rsidR="00CF2E80">
        <w:rPr>
          <w:rFonts w:ascii="Times New Roman" w:hAnsi="Times New Roman" w:cs="Times New Roman"/>
          <w:sz w:val="24"/>
          <w:szCs w:val="24"/>
        </w:rPr>
        <w:t>A</w:t>
      </w:r>
      <w:r w:rsidR="00AE1F05">
        <w:rPr>
          <w:rFonts w:ascii="Times New Roman" w:hAnsi="Times New Roman" w:cs="Times New Roman"/>
          <w:sz w:val="24"/>
          <w:szCs w:val="24"/>
        </w:rPr>
        <w:t xml:space="preserve">lternate </w:t>
      </w:r>
      <w:r w:rsidR="00CF2E80">
        <w:rPr>
          <w:rFonts w:ascii="Times New Roman" w:hAnsi="Times New Roman" w:cs="Times New Roman"/>
          <w:sz w:val="24"/>
          <w:szCs w:val="24"/>
        </w:rPr>
        <w:t>A</w:t>
      </w:r>
      <w:r w:rsidR="00AE1F05">
        <w:rPr>
          <w:rFonts w:ascii="Times New Roman" w:hAnsi="Times New Roman" w:cs="Times New Roman"/>
          <w:sz w:val="24"/>
          <w:szCs w:val="24"/>
        </w:rPr>
        <w:t>ccess Special Permit is merely a formality. P</w:t>
      </w:r>
      <w:r w:rsidR="001D7909" w:rsidRPr="00930A84">
        <w:rPr>
          <w:rFonts w:ascii="Times New Roman" w:hAnsi="Times New Roman" w:cs="Times New Roman"/>
          <w:sz w:val="24"/>
          <w:szCs w:val="24"/>
        </w:rPr>
        <w:t>ublic comments</w:t>
      </w:r>
      <w:r w:rsidR="00AE1F05">
        <w:rPr>
          <w:rFonts w:ascii="Times New Roman" w:hAnsi="Times New Roman" w:cs="Times New Roman"/>
          <w:sz w:val="24"/>
          <w:szCs w:val="24"/>
        </w:rPr>
        <w:t xml:space="preserve"> included </w:t>
      </w:r>
      <w:r w:rsidR="00846CB7">
        <w:rPr>
          <w:rFonts w:ascii="Times New Roman" w:hAnsi="Times New Roman" w:cs="Times New Roman"/>
          <w:sz w:val="24"/>
          <w:szCs w:val="24"/>
        </w:rPr>
        <w:t xml:space="preserve">6 abutters in </w:t>
      </w:r>
      <w:r w:rsidR="00AE1F05">
        <w:rPr>
          <w:rFonts w:ascii="Times New Roman" w:hAnsi="Times New Roman" w:cs="Times New Roman"/>
          <w:sz w:val="24"/>
          <w:szCs w:val="24"/>
        </w:rPr>
        <w:t>support</w:t>
      </w:r>
      <w:r w:rsidR="004E170A">
        <w:rPr>
          <w:rFonts w:ascii="Times New Roman" w:hAnsi="Times New Roman" w:cs="Times New Roman"/>
          <w:sz w:val="24"/>
          <w:szCs w:val="24"/>
        </w:rPr>
        <w:t xml:space="preserve"> </w:t>
      </w:r>
      <w:r w:rsidR="00CF2E80">
        <w:rPr>
          <w:rFonts w:ascii="Times New Roman" w:hAnsi="Times New Roman" w:cs="Times New Roman"/>
          <w:sz w:val="24"/>
          <w:szCs w:val="24"/>
        </w:rPr>
        <w:t>of</w:t>
      </w:r>
      <w:r w:rsidR="004E170A">
        <w:rPr>
          <w:rFonts w:ascii="Times New Roman" w:hAnsi="Times New Roman" w:cs="Times New Roman"/>
          <w:sz w:val="24"/>
          <w:szCs w:val="24"/>
        </w:rPr>
        <w:t xml:space="preserve"> the project as well as concerns from one neighbor</w:t>
      </w:r>
      <w:r w:rsidR="00A83B41">
        <w:rPr>
          <w:rFonts w:ascii="Times New Roman" w:hAnsi="Times New Roman" w:cs="Times New Roman"/>
          <w:sz w:val="24"/>
          <w:szCs w:val="24"/>
        </w:rPr>
        <w:t>.</w:t>
      </w:r>
      <w:r w:rsidR="001D7909"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 xml:space="preserve"> After </w:t>
      </w:r>
      <w:r w:rsidR="00F66489" w:rsidRPr="00930A84">
        <w:rPr>
          <w:rFonts w:ascii="Times New Roman" w:hAnsi="Times New Roman" w:cs="Times New Roman"/>
          <w:sz w:val="24"/>
          <w:szCs w:val="24"/>
        </w:rPr>
        <w:t xml:space="preserve">accepting testimony </w:t>
      </w:r>
      <w:r w:rsidR="00041ED7" w:rsidRPr="00930A84">
        <w:rPr>
          <w:rFonts w:ascii="Times New Roman" w:hAnsi="Times New Roman" w:cs="Times New Roman"/>
          <w:sz w:val="24"/>
          <w:szCs w:val="24"/>
        </w:rPr>
        <w:t>from all parties</w:t>
      </w:r>
      <w:r w:rsidR="001D7909" w:rsidRPr="00930A84">
        <w:rPr>
          <w:rFonts w:ascii="Times New Roman" w:hAnsi="Times New Roman" w:cs="Times New Roman"/>
          <w:sz w:val="24"/>
          <w:szCs w:val="24"/>
        </w:rPr>
        <w:t xml:space="preserve"> having an interest in the case</w:t>
      </w:r>
      <w:r w:rsidR="00C62AFB" w:rsidRPr="00930A84">
        <w:rPr>
          <w:rFonts w:ascii="Times New Roman" w:hAnsi="Times New Roman" w:cs="Times New Roman"/>
          <w:sz w:val="24"/>
          <w:szCs w:val="24"/>
        </w:rPr>
        <w:t>,</w:t>
      </w:r>
      <w:r w:rsidR="00041ED7" w:rsidRPr="00930A84">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00041ED7" w:rsidRPr="00930A84">
        <w:rPr>
          <w:rFonts w:ascii="Times New Roman" w:hAnsi="Times New Roman" w:cs="Times New Roman"/>
          <w:sz w:val="24"/>
          <w:szCs w:val="24"/>
        </w:rPr>
        <w:t xml:space="preserve"> </w:t>
      </w:r>
      <w:r w:rsidR="000B1D4A">
        <w:rPr>
          <w:rFonts w:ascii="Times New Roman" w:hAnsi="Times New Roman" w:cs="Times New Roman"/>
          <w:sz w:val="24"/>
          <w:szCs w:val="24"/>
        </w:rPr>
        <w:t>T</w:t>
      </w:r>
      <w:r w:rsidR="00F66489" w:rsidRPr="00930A84">
        <w:rPr>
          <w:rFonts w:ascii="Times New Roman" w:hAnsi="Times New Roman" w:cs="Times New Roman"/>
          <w:sz w:val="24"/>
          <w:szCs w:val="24"/>
        </w:rPr>
        <w:t xml:space="preserve">he vote was unanimous. </w:t>
      </w:r>
      <w:r w:rsidR="00041ED7" w:rsidRPr="00930A84">
        <w:rPr>
          <w:rFonts w:ascii="Times New Roman" w:hAnsi="Times New Roman" w:cs="Times New Roman"/>
          <w:sz w:val="24"/>
          <w:szCs w:val="24"/>
        </w:rPr>
        <w:t>The members then</w:t>
      </w:r>
      <w:r w:rsidR="00F66489" w:rsidRPr="00930A84">
        <w:rPr>
          <w:rFonts w:ascii="Times New Roman" w:hAnsi="Times New Roman" w:cs="Times New Roman"/>
          <w:sz w:val="24"/>
          <w:szCs w:val="24"/>
        </w:rPr>
        <w:t xml:space="preserve"> deliberated and </w:t>
      </w:r>
      <w:r w:rsidR="00041ED7" w:rsidRPr="00930A84">
        <w:rPr>
          <w:rFonts w:ascii="Times New Roman" w:hAnsi="Times New Roman" w:cs="Times New Roman"/>
          <w:sz w:val="24"/>
          <w:szCs w:val="24"/>
        </w:rPr>
        <w:t>reviewed the criteria for granting a</w:t>
      </w:r>
      <w:r w:rsidR="00C8088B">
        <w:rPr>
          <w:rFonts w:ascii="Times New Roman" w:hAnsi="Times New Roman" w:cs="Times New Roman"/>
          <w:sz w:val="24"/>
          <w:szCs w:val="24"/>
        </w:rPr>
        <w:t>n Alternate Access</w:t>
      </w:r>
      <w:r w:rsidR="003C0BD1">
        <w:rPr>
          <w:rFonts w:ascii="Times New Roman" w:hAnsi="Times New Roman" w:cs="Times New Roman"/>
          <w:sz w:val="24"/>
          <w:szCs w:val="24"/>
        </w:rPr>
        <w:t xml:space="preserve"> </w:t>
      </w:r>
      <w:r w:rsidR="00041ED7" w:rsidRPr="00930A84">
        <w:rPr>
          <w:rFonts w:ascii="Times New Roman" w:hAnsi="Times New Roman" w:cs="Times New Roman"/>
          <w:sz w:val="24"/>
          <w:szCs w:val="24"/>
        </w:rPr>
        <w:t>Special Permit</w:t>
      </w:r>
      <w:r w:rsidR="00F66489" w:rsidRPr="00930A84">
        <w:rPr>
          <w:rFonts w:ascii="Times New Roman" w:hAnsi="Times New Roman" w:cs="Times New Roman"/>
          <w:sz w:val="24"/>
          <w:szCs w:val="24"/>
        </w:rPr>
        <w:t xml:space="preserve"> in accordance with section</w:t>
      </w:r>
      <w:r w:rsidR="003C4824">
        <w:rPr>
          <w:rFonts w:ascii="Times New Roman" w:hAnsi="Times New Roman" w:cs="Times New Roman"/>
          <w:sz w:val="24"/>
          <w:szCs w:val="24"/>
        </w:rPr>
        <w:t xml:space="preserve"> </w:t>
      </w:r>
      <w:r w:rsidR="00F66489" w:rsidRPr="00930A84">
        <w:rPr>
          <w:rFonts w:ascii="Times New Roman" w:hAnsi="Times New Roman" w:cs="Times New Roman"/>
          <w:sz w:val="24"/>
          <w:szCs w:val="24"/>
        </w:rPr>
        <w:t>325-5</w:t>
      </w:r>
      <w:r w:rsidR="00170403">
        <w:rPr>
          <w:rFonts w:ascii="Times New Roman" w:hAnsi="Times New Roman" w:cs="Times New Roman"/>
          <w:sz w:val="24"/>
          <w:szCs w:val="24"/>
        </w:rPr>
        <w:t>1 and section 325-</w:t>
      </w:r>
      <w:r w:rsidR="00BF5DE6">
        <w:rPr>
          <w:rFonts w:ascii="Times New Roman" w:hAnsi="Times New Roman" w:cs="Times New Roman"/>
          <w:sz w:val="24"/>
          <w:szCs w:val="24"/>
        </w:rPr>
        <w:t>18K</w:t>
      </w:r>
      <w:r w:rsidR="00F66489" w:rsidRPr="00930A84">
        <w:rPr>
          <w:rFonts w:ascii="Times New Roman" w:hAnsi="Times New Roman" w:cs="Times New Roman"/>
          <w:sz w:val="24"/>
          <w:szCs w:val="24"/>
        </w:rPr>
        <w:t xml:space="preserve"> of the Zoning Bylaw</w:t>
      </w:r>
      <w:r w:rsidR="00041ED7" w:rsidRPr="00930A84">
        <w:rPr>
          <w:rFonts w:ascii="Times New Roman" w:hAnsi="Times New Roman" w:cs="Times New Roman"/>
          <w:sz w:val="24"/>
          <w:szCs w:val="24"/>
        </w:rPr>
        <w:t>.</w:t>
      </w:r>
      <w:r w:rsidR="00C62AFB" w:rsidRPr="00930A84">
        <w:rPr>
          <w:rFonts w:ascii="Times New Roman" w:hAnsi="Times New Roman" w:cs="Times New Roman"/>
          <w:sz w:val="24"/>
          <w:szCs w:val="24"/>
        </w:rPr>
        <w:t xml:space="preserve"> </w:t>
      </w:r>
    </w:p>
    <w:p w14:paraId="7ADC42ED" w14:textId="77777777" w:rsidR="00926C62" w:rsidRPr="00930A84" w:rsidRDefault="00926C62" w:rsidP="00926C62">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00F66489" w:rsidRPr="00930A84">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 xml:space="preserve">supporting documentation, </w:t>
      </w:r>
      <w:r w:rsidRPr="00930A84">
        <w:rPr>
          <w:rFonts w:ascii="Times New Roman" w:hAnsi="Times New Roman" w:cs="Times New Roman"/>
          <w:spacing w:val="-2"/>
          <w:sz w:val="24"/>
          <w:szCs w:val="24"/>
        </w:rPr>
        <w:t xml:space="preserve">public </w:t>
      </w:r>
      <w:r w:rsidR="00F66489" w:rsidRPr="00930A84">
        <w:rPr>
          <w:rFonts w:ascii="Times New Roman" w:hAnsi="Times New Roman" w:cs="Times New Roman"/>
          <w:spacing w:val="-2"/>
          <w:sz w:val="24"/>
          <w:szCs w:val="24"/>
        </w:rPr>
        <w:t>testimony</w:t>
      </w:r>
      <w:r w:rsidR="008F12AD" w:rsidRPr="00930A84">
        <w:rPr>
          <w:rFonts w:ascii="Times New Roman" w:hAnsi="Times New Roman" w:cs="Times New Roman"/>
          <w:spacing w:val="-2"/>
          <w:sz w:val="24"/>
          <w:szCs w:val="24"/>
        </w:rPr>
        <w:t xml:space="preserve"> and evidence provided at the hearing.</w:t>
      </w:r>
      <w:r w:rsidR="00F66489"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C</w:t>
      </w:r>
      <w:r w:rsidR="00F66489" w:rsidRPr="00930A84">
        <w:rPr>
          <w:rFonts w:ascii="Times New Roman" w:hAnsi="Times New Roman" w:cs="Times New Roman"/>
          <w:spacing w:val="-2"/>
          <w:sz w:val="24"/>
          <w:szCs w:val="24"/>
        </w:rPr>
        <w:t>opies of the official records are located in the Planning Department files</w:t>
      </w:r>
      <w:r w:rsidRPr="00930A84">
        <w:rPr>
          <w:rFonts w:ascii="Times New Roman" w:hAnsi="Times New Roman" w:cs="Times New Roman"/>
          <w:spacing w:val="-2"/>
          <w:sz w:val="24"/>
          <w:szCs w:val="24"/>
        </w:rPr>
        <w:t xml:space="preserve"> and are incorporated </w:t>
      </w:r>
      <w:r w:rsidR="008F12AD" w:rsidRPr="00930A84">
        <w:rPr>
          <w:rFonts w:ascii="Times New Roman" w:hAnsi="Times New Roman" w:cs="Times New Roman"/>
          <w:spacing w:val="-2"/>
          <w:sz w:val="24"/>
          <w:szCs w:val="24"/>
        </w:rPr>
        <w:t xml:space="preserve">into the record </w:t>
      </w:r>
      <w:r w:rsidRPr="00930A84">
        <w:rPr>
          <w:rFonts w:ascii="Times New Roman" w:hAnsi="Times New Roman" w:cs="Times New Roman"/>
          <w:spacing w:val="-2"/>
          <w:sz w:val="24"/>
          <w:szCs w:val="24"/>
        </w:rPr>
        <w:t xml:space="preserve">by </w:t>
      </w:r>
      <w:r w:rsidR="00F66489" w:rsidRPr="00930A84">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14:paraId="6F0073F5" w14:textId="77777777" w:rsidR="00254902" w:rsidRPr="00930A84"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A83B41" w:rsidRDefault="008F12AD" w:rsidP="00254902">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14:paraId="13382CE4" w14:textId="77777777" w:rsidR="00A12BFB" w:rsidRPr="00B55AC7"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sidRPr="00B55AC7">
        <w:rPr>
          <w:rStyle w:val="Emphasis"/>
          <w:rFonts w:ascii="Times New Roman" w:hAnsi="Times New Roman" w:cs="Times New Roman"/>
          <w:sz w:val="24"/>
          <w:szCs w:val="24"/>
          <w:u w:val="single"/>
        </w:rPr>
        <w:t>Form A,</w:t>
      </w:r>
      <w:r w:rsidRPr="00B55AC7">
        <w:rPr>
          <w:rStyle w:val="Emphasis"/>
          <w:rFonts w:ascii="Times New Roman" w:hAnsi="Times New Roman" w:cs="Times New Roman"/>
          <w:sz w:val="24"/>
          <w:szCs w:val="24"/>
        </w:rPr>
        <w:t xml:space="preserve"> Special Permit Application and Narrative; </w:t>
      </w:r>
    </w:p>
    <w:p w14:paraId="6D1EF1C1" w14:textId="77777777" w:rsidR="00A12BFB"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Pr>
          <w:rStyle w:val="Emphasis"/>
          <w:rFonts w:ascii="Times New Roman" w:hAnsi="Times New Roman" w:cs="Times New Roman"/>
          <w:sz w:val="24"/>
          <w:szCs w:val="24"/>
        </w:rPr>
        <w:t>Proposed Septic System Site Plan</w:t>
      </w:r>
      <w:r w:rsidRPr="00B55AC7">
        <w:rPr>
          <w:rStyle w:val="Emphasis"/>
          <w:rFonts w:ascii="Times New Roman" w:hAnsi="Times New Roman" w:cs="Times New Roman"/>
          <w:sz w:val="24"/>
          <w:szCs w:val="24"/>
        </w:rPr>
        <w:t xml:space="preserve"> dated </w:t>
      </w:r>
      <w:r>
        <w:rPr>
          <w:rStyle w:val="Emphasis"/>
          <w:rFonts w:ascii="Times New Roman" w:hAnsi="Times New Roman" w:cs="Times New Roman"/>
          <w:sz w:val="24"/>
          <w:szCs w:val="24"/>
        </w:rPr>
        <w:t>7/16/2016;</w:t>
      </w:r>
    </w:p>
    <w:p w14:paraId="572D6B87" w14:textId="77777777" w:rsidR="00A12BFB"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Pr>
          <w:rStyle w:val="Emphasis"/>
          <w:rFonts w:ascii="Times New Roman" w:hAnsi="Times New Roman" w:cs="Times New Roman"/>
          <w:sz w:val="24"/>
          <w:szCs w:val="24"/>
        </w:rPr>
        <w:t>Locus Map</w:t>
      </w:r>
      <w:r w:rsidRPr="00B55AC7">
        <w:rPr>
          <w:rStyle w:val="Emphasis"/>
          <w:rFonts w:ascii="Times New Roman" w:hAnsi="Times New Roman" w:cs="Times New Roman"/>
          <w:sz w:val="24"/>
          <w:szCs w:val="24"/>
        </w:rPr>
        <w:t>;</w:t>
      </w:r>
    </w:p>
    <w:p w14:paraId="048301F9" w14:textId="77777777" w:rsidR="00A12BFB"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Pr>
          <w:rStyle w:val="Emphasis"/>
          <w:rFonts w:ascii="Times New Roman" w:hAnsi="Times New Roman" w:cs="Times New Roman"/>
          <w:sz w:val="24"/>
          <w:szCs w:val="24"/>
        </w:rPr>
        <w:t>Land Registration Map</w:t>
      </w:r>
      <w:r w:rsidRPr="00B55AC7">
        <w:rPr>
          <w:rStyle w:val="Emphasis"/>
          <w:rFonts w:ascii="Times New Roman" w:hAnsi="Times New Roman" w:cs="Times New Roman"/>
          <w:sz w:val="24"/>
          <w:szCs w:val="24"/>
        </w:rPr>
        <w:t xml:space="preserve"> dated </w:t>
      </w:r>
      <w:r>
        <w:rPr>
          <w:rStyle w:val="Emphasis"/>
          <w:rFonts w:ascii="Times New Roman" w:hAnsi="Times New Roman" w:cs="Times New Roman"/>
          <w:sz w:val="24"/>
          <w:szCs w:val="24"/>
        </w:rPr>
        <w:t>4/14/1992</w:t>
      </w:r>
      <w:r w:rsidRPr="00B55AC7">
        <w:rPr>
          <w:rStyle w:val="Emphasis"/>
          <w:rFonts w:ascii="Times New Roman" w:hAnsi="Times New Roman" w:cs="Times New Roman"/>
          <w:sz w:val="24"/>
          <w:szCs w:val="24"/>
        </w:rPr>
        <w:t>;</w:t>
      </w:r>
    </w:p>
    <w:p w14:paraId="30EF5E76" w14:textId="77777777" w:rsidR="00A12BFB"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Pr>
          <w:rStyle w:val="Emphasis"/>
          <w:rFonts w:ascii="Times New Roman" w:hAnsi="Times New Roman" w:cs="Times New Roman"/>
          <w:sz w:val="24"/>
          <w:szCs w:val="24"/>
        </w:rPr>
        <w:t>Plan of Land by William Zoino of Moran Engineering</w:t>
      </w:r>
      <w:r w:rsidRPr="00B55AC7">
        <w:rPr>
          <w:rStyle w:val="Emphasis"/>
          <w:rFonts w:ascii="Times New Roman" w:hAnsi="Times New Roman" w:cs="Times New Roman"/>
          <w:sz w:val="24"/>
          <w:szCs w:val="24"/>
        </w:rPr>
        <w:t xml:space="preserve"> dated </w:t>
      </w:r>
      <w:r>
        <w:rPr>
          <w:rStyle w:val="Emphasis"/>
          <w:rFonts w:ascii="Times New Roman" w:hAnsi="Times New Roman" w:cs="Times New Roman"/>
          <w:sz w:val="24"/>
          <w:szCs w:val="24"/>
        </w:rPr>
        <w:t>10/15/1991</w:t>
      </w:r>
      <w:r w:rsidRPr="00B55AC7">
        <w:rPr>
          <w:rStyle w:val="Emphasis"/>
          <w:rFonts w:ascii="Times New Roman" w:hAnsi="Times New Roman" w:cs="Times New Roman"/>
          <w:sz w:val="24"/>
          <w:szCs w:val="24"/>
        </w:rPr>
        <w:t>;</w:t>
      </w:r>
    </w:p>
    <w:p w14:paraId="6A07A6C3" w14:textId="77777777" w:rsidR="00A12BFB" w:rsidRPr="00B55AC7"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Pr>
          <w:rStyle w:val="Emphasis"/>
          <w:rFonts w:ascii="Times New Roman" w:hAnsi="Times New Roman" w:cs="Times New Roman"/>
          <w:sz w:val="24"/>
          <w:szCs w:val="24"/>
        </w:rPr>
        <w:t>Barnstable Land Court Registry of Easement</w:t>
      </w:r>
      <w:r w:rsidRPr="00B55AC7">
        <w:rPr>
          <w:rStyle w:val="Emphasis"/>
          <w:rFonts w:ascii="Times New Roman" w:hAnsi="Times New Roman" w:cs="Times New Roman"/>
          <w:sz w:val="24"/>
          <w:szCs w:val="24"/>
        </w:rPr>
        <w:t xml:space="preserve"> dated </w:t>
      </w:r>
      <w:r>
        <w:rPr>
          <w:rStyle w:val="Emphasis"/>
          <w:rFonts w:ascii="Times New Roman" w:hAnsi="Times New Roman" w:cs="Times New Roman"/>
          <w:sz w:val="24"/>
          <w:szCs w:val="24"/>
        </w:rPr>
        <w:t>05/18/2017</w:t>
      </w:r>
      <w:r w:rsidRPr="00B55AC7">
        <w:rPr>
          <w:rStyle w:val="Emphasis"/>
          <w:rFonts w:ascii="Times New Roman" w:hAnsi="Times New Roman" w:cs="Times New Roman"/>
          <w:sz w:val="24"/>
          <w:szCs w:val="24"/>
        </w:rPr>
        <w:t>;</w:t>
      </w:r>
    </w:p>
    <w:p w14:paraId="42957522" w14:textId="77777777" w:rsidR="00A12BFB" w:rsidRPr="00B55AC7"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Abutter Request Form;</w:t>
      </w:r>
    </w:p>
    <w:p w14:paraId="7ABB8193" w14:textId="77777777" w:rsidR="00A12BFB" w:rsidRPr="00122294"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Municipal Lien Certificate</w:t>
      </w:r>
      <w:r>
        <w:rPr>
          <w:rStyle w:val="Emphasis"/>
          <w:rFonts w:ascii="Times New Roman" w:hAnsi="Times New Roman" w:cs="Times New Roman"/>
          <w:sz w:val="24"/>
          <w:szCs w:val="24"/>
        </w:rPr>
        <w:t xml:space="preserve"> for</w:t>
      </w:r>
    </w:p>
    <w:p w14:paraId="0666D7A5" w14:textId="77777777" w:rsidR="00A12BFB" w:rsidRPr="00BC43CD"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Pr>
          <w:rStyle w:val="Emphasis"/>
          <w:rFonts w:ascii="Times New Roman" w:hAnsi="Times New Roman" w:cs="Times New Roman"/>
          <w:sz w:val="24"/>
          <w:szCs w:val="24"/>
        </w:rPr>
        <w:t>Harwich Zoning Board of Appeals Decision Case 2022-30, stamp-dated 1/4/23;</w:t>
      </w:r>
    </w:p>
    <w:p w14:paraId="326B9681" w14:textId="77777777" w:rsidR="00A12BFB" w:rsidRPr="00B55AC7" w:rsidRDefault="00A12BFB" w:rsidP="00A12BFB">
      <w:pPr>
        <w:pStyle w:val="ListParagraph"/>
        <w:numPr>
          <w:ilvl w:val="0"/>
          <w:numId w:val="19"/>
        </w:numPr>
        <w:spacing w:after="160" w:line="259" w:lineRule="auto"/>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Filing Fee</w:t>
      </w:r>
    </w:p>
    <w:p w14:paraId="6B1FCFA2" w14:textId="6AB92636" w:rsidR="00254902" w:rsidRPr="00170403" w:rsidRDefault="008F12AD"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70403">
        <w:rPr>
          <w:rFonts w:ascii="Times New Roman" w:hAnsi="Times New Roman" w:cs="Times New Roman"/>
          <w:spacing w:val="-2"/>
          <w:sz w:val="24"/>
          <w:szCs w:val="24"/>
        </w:rPr>
        <w:t>P</w:t>
      </w:r>
      <w:r w:rsidR="00027B97">
        <w:rPr>
          <w:rFonts w:ascii="Times New Roman" w:hAnsi="Times New Roman" w:cs="Times New Roman"/>
          <w:spacing w:val="-2"/>
          <w:sz w:val="24"/>
          <w:szCs w:val="24"/>
        </w:rPr>
        <w:t xml:space="preserve">lanning Staff Review Memo </w:t>
      </w:r>
      <w:r w:rsidR="00254902" w:rsidRPr="00170403">
        <w:rPr>
          <w:rFonts w:ascii="Times New Roman" w:hAnsi="Times New Roman" w:cs="Times New Roman"/>
          <w:spacing w:val="-2"/>
          <w:sz w:val="24"/>
          <w:szCs w:val="24"/>
        </w:rPr>
        <w:t xml:space="preserve">dated </w:t>
      </w:r>
      <w:r w:rsidR="00F300B7">
        <w:rPr>
          <w:rFonts w:ascii="Times New Roman" w:hAnsi="Times New Roman" w:cs="Times New Roman"/>
          <w:spacing w:val="-2"/>
          <w:sz w:val="24"/>
          <w:szCs w:val="24"/>
        </w:rPr>
        <w:t>7</w:t>
      </w:r>
      <w:r w:rsidR="00170403">
        <w:rPr>
          <w:rFonts w:ascii="Times New Roman" w:hAnsi="Times New Roman" w:cs="Times New Roman"/>
          <w:spacing w:val="-2"/>
          <w:sz w:val="24"/>
          <w:szCs w:val="24"/>
        </w:rPr>
        <w:t>/13</w:t>
      </w:r>
      <w:r w:rsidR="00254902" w:rsidRPr="00170403">
        <w:rPr>
          <w:rFonts w:ascii="Times New Roman" w:hAnsi="Times New Roman" w:cs="Times New Roman"/>
          <w:spacing w:val="-2"/>
          <w:sz w:val="24"/>
          <w:szCs w:val="24"/>
        </w:rPr>
        <w:t>/23.</w:t>
      </w:r>
    </w:p>
    <w:p w14:paraId="3E6D64A0" w14:textId="77777777" w:rsidR="0032159C" w:rsidRPr="00930A84" w:rsidRDefault="0032159C" w:rsidP="00B005A0">
      <w:pPr>
        <w:rPr>
          <w:rFonts w:ascii="Times New Roman" w:eastAsia="Times New Roman" w:hAnsi="Times New Roman" w:cs="Times New Roman"/>
          <w:b/>
          <w:sz w:val="24"/>
          <w:szCs w:val="24"/>
          <w:u w:val="single"/>
        </w:rPr>
      </w:pPr>
    </w:p>
    <w:p w14:paraId="05BA21D3" w14:textId="77777777" w:rsidR="00B005A0" w:rsidRPr="00A83B41" w:rsidRDefault="00B005A0" w:rsidP="00B005A0">
      <w:pPr>
        <w:rPr>
          <w:rFonts w:ascii="Times New Roman" w:hAnsi="Times New Roman" w:cs="Times New Roman"/>
          <w:b/>
          <w:sz w:val="24"/>
          <w:szCs w:val="24"/>
        </w:rPr>
      </w:pPr>
      <w:r w:rsidRPr="00A83B41">
        <w:rPr>
          <w:rFonts w:ascii="Times New Roman" w:hAnsi="Times New Roman" w:cs="Times New Roman"/>
          <w:b/>
          <w:sz w:val="24"/>
          <w:szCs w:val="24"/>
        </w:rPr>
        <w:t>Findings</w:t>
      </w:r>
      <w:r w:rsidR="008E6B93" w:rsidRPr="00A83B41">
        <w:rPr>
          <w:rFonts w:ascii="Times New Roman" w:hAnsi="Times New Roman" w:cs="Times New Roman"/>
          <w:b/>
          <w:sz w:val="24"/>
          <w:szCs w:val="24"/>
        </w:rPr>
        <w:t xml:space="preserve"> of </w:t>
      </w:r>
      <w:r w:rsidR="00926C62" w:rsidRPr="00A83B41">
        <w:rPr>
          <w:rFonts w:ascii="Times New Roman" w:hAnsi="Times New Roman" w:cs="Times New Roman"/>
          <w:b/>
          <w:sz w:val="24"/>
          <w:szCs w:val="24"/>
        </w:rPr>
        <w:t>the Harwich Planning Board</w:t>
      </w:r>
      <w:r w:rsidRPr="00A83B41">
        <w:rPr>
          <w:rFonts w:ascii="Times New Roman" w:hAnsi="Times New Roman" w:cs="Times New Roman"/>
          <w:b/>
          <w:sz w:val="24"/>
          <w:szCs w:val="24"/>
        </w:rPr>
        <w:t xml:space="preserve"> </w:t>
      </w:r>
    </w:p>
    <w:p w14:paraId="50B04B02" w14:textId="6A8AB4F6" w:rsidR="000650AE" w:rsidRPr="00930A84" w:rsidRDefault="000650AE" w:rsidP="000650AE">
      <w:pPr>
        <w:rPr>
          <w:rFonts w:ascii="Times New Roman" w:hAnsi="Times New Roman" w:cs="Times New Roman"/>
          <w:sz w:val="24"/>
          <w:szCs w:val="24"/>
        </w:rPr>
      </w:pPr>
      <w:r w:rsidRPr="00930A84">
        <w:rPr>
          <w:rFonts w:ascii="Times New Roman" w:hAnsi="Times New Roman" w:cs="Times New Roman"/>
          <w:sz w:val="24"/>
          <w:szCs w:val="24"/>
        </w:rPr>
        <w:t xml:space="preserve">On a motion from Ms. Maslowski with a second by Mr. </w:t>
      </w:r>
      <w:r w:rsidR="00F300B7">
        <w:rPr>
          <w:rFonts w:ascii="Times New Roman" w:hAnsi="Times New Roman" w:cs="Times New Roman"/>
          <w:sz w:val="24"/>
          <w:szCs w:val="24"/>
        </w:rPr>
        <w:t>Chadwick</w:t>
      </w:r>
      <w:r w:rsidRPr="00930A84">
        <w:rPr>
          <w:rFonts w:ascii="Times New Roman" w:hAnsi="Times New Roman" w:cs="Times New Roman"/>
          <w:sz w:val="24"/>
          <w:szCs w:val="24"/>
        </w:rPr>
        <w:t>, the Planning Board voted unanimously (</w:t>
      </w:r>
      <w:r w:rsidR="00F300B7">
        <w:rPr>
          <w:rFonts w:ascii="Times New Roman" w:hAnsi="Times New Roman" w:cs="Times New Roman"/>
          <w:sz w:val="24"/>
          <w:szCs w:val="24"/>
        </w:rPr>
        <w:t>6</w:t>
      </w:r>
      <w:r w:rsidRPr="00930A84">
        <w:rPr>
          <w:rFonts w:ascii="Times New Roman" w:hAnsi="Times New Roman" w:cs="Times New Roman"/>
          <w:sz w:val="24"/>
          <w:szCs w:val="24"/>
        </w:rPr>
        <w:t xml:space="preserve">-0-0) to adopt the following findings: </w:t>
      </w:r>
    </w:p>
    <w:p w14:paraId="163A5DC7" w14:textId="77777777" w:rsidR="000650AE" w:rsidRPr="00930A84" w:rsidRDefault="000650AE" w:rsidP="00B005A0">
      <w:pPr>
        <w:rPr>
          <w:rFonts w:ascii="Times New Roman" w:hAnsi="Times New Roman" w:cs="Times New Roman"/>
          <w:b/>
          <w:sz w:val="24"/>
          <w:szCs w:val="24"/>
          <w:u w:val="single"/>
        </w:rPr>
      </w:pPr>
    </w:p>
    <w:p w14:paraId="582C4ACC" w14:textId="58AF8BEB" w:rsidR="00233004" w:rsidRPr="00930A84" w:rsidRDefault="00233004" w:rsidP="00B005A0">
      <w:pPr>
        <w:numPr>
          <w:ilvl w:val="0"/>
          <w:numId w:val="5"/>
        </w:numPr>
        <w:rPr>
          <w:rFonts w:ascii="Times New Roman" w:eastAsia="Times New Roman" w:hAnsi="Times New Roman" w:cs="Times New Roman"/>
          <w:sz w:val="24"/>
          <w:szCs w:val="24"/>
        </w:rPr>
      </w:pPr>
      <w:r w:rsidRPr="00930A84">
        <w:rPr>
          <w:rFonts w:ascii="Times New Roman" w:eastAsia="Calibri" w:hAnsi="Times New Roman" w:cs="Times New Roman"/>
          <w:bCs/>
          <w:sz w:val="24"/>
          <w:szCs w:val="24"/>
        </w:rPr>
        <w:t xml:space="preserve">The </w:t>
      </w:r>
      <w:r w:rsidR="00C8088B">
        <w:rPr>
          <w:rFonts w:ascii="Times New Roman" w:eastAsia="Calibri" w:hAnsi="Times New Roman" w:cs="Times New Roman"/>
          <w:bCs/>
          <w:sz w:val="24"/>
          <w:szCs w:val="24"/>
        </w:rPr>
        <w:t>A</w:t>
      </w:r>
      <w:r w:rsidRPr="00930A84">
        <w:rPr>
          <w:rFonts w:ascii="Times New Roman" w:eastAsia="Calibri" w:hAnsi="Times New Roman" w:cs="Times New Roman"/>
          <w:bCs/>
          <w:sz w:val="24"/>
          <w:szCs w:val="24"/>
        </w:rPr>
        <w:t xml:space="preserve">pplicant has applied to the Planning Board for </w:t>
      </w:r>
      <w:r w:rsidR="00F2066C">
        <w:rPr>
          <w:rFonts w:ascii="Times New Roman" w:eastAsia="Calibri" w:hAnsi="Times New Roman" w:cs="Times New Roman"/>
          <w:bCs/>
          <w:sz w:val="24"/>
          <w:szCs w:val="24"/>
        </w:rPr>
        <w:t xml:space="preserve">an Alternate Access </w:t>
      </w:r>
      <w:r w:rsidRPr="00930A84">
        <w:rPr>
          <w:rFonts w:ascii="Times New Roman" w:eastAsia="Calibri" w:hAnsi="Times New Roman" w:cs="Times New Roman"/>
          <w:bCs/>
          <w:sz w:val="24"/>
          <w:szCs w:val="24"/>
        </w:rPr>
        <w:t xml:space="preserve">Special Permit pursuant to </w:t>
      </w:r>
      <w:r w:rsidR="003C0BD1" w:rsidRPr="00930A84">
        <w:rPr>
          <w:rFonts w:ascii="Times New Roman" w:eastAsia="Calibri" w:hAnsi="Times New Roman" w:cs="Times New Roman"/>
          <w:bCs/>
          <w:sz w:val="24"/>
          <w:szCs w:val="24"/>
        </w:rPr>
        <w:t>Sec</w:t>
      </w:r>
      <w:r w:rsidR="003C0BD1">
        <w:rPr>
          <w:rFonts w:ascii="Times New Roman" w:eastAsia="Calibri" w:hAnsi="Times New Roman" w:cs="Times New Roman"/>
          <w:bCs/>
          <w:sz w:val="24"/>
          <w:szCs w:val="24"/>
        </w:rPr>
        <w:t>tion</w:t>
      </w:r>
      <w:r w:rsidR="00170403">
        <w:rPr>
          <w:rFonts w:ascii="Times New Roman" w:eastAsia="Calibri" w:hAnsi="Times New Roman" w:cs="Times New Roman"/>
          <w:bCs/>
          <w:sz w:val="24"/>
          <w:szCs w:val="24"/>
        </w:rPr>
        <w:t>s</w:t>
      </w:r>
      <w:r w:rsidR="003C0BD1" w:rsidRPr="003C0BD1">
        <w:rPr>
          <w:rFonts w:ascii="Times New Roman" w:hAnsi="Times New Roman" w:cs="Times New Roman"/>
          <w:sz w:val="24"/>
          <w:szCs w:val="24"/>
        </w:rPr>
        <w:t xml:space="preserve"> </w:t>
      </w:r>
      <w:r w:rsidR="003C4824">
        <w:rPr>
          <w:rFonts w:ascii="Times New Roman" w:hAnsi="Times New Roman" w:cs="Times New Roman"/>
          <w:sz w:val="24"/>
          <w:szCs w:val="24"/>
        </w:rPr>
        <w:t>3</w:t>
      </w:r>
      <w:r w:rsidRPr="00930A84">
        <w:rPr>
          <w:rFonts w:ascii="Times New Roman" w:eastAsia="Calibri" w:hAnsi="Times New Roman" w:cs="Times New Roman"/>
          <w:bCs/>
          <w:sz w:val="24"/>
          <w:szCs w:val="24"/>
        </w:rPr>
        <w:t>25-5</w:t>
      </w:r>
      <w:r w:rsidR="00170403">
        <w:rPr>
          <w:rFonts w:ascii="Times New Roman" w:eastAsia="Calibri" w:hAnsi="Times New Roman" w:cs="Times New Roman"/>
          <w:bCs/>
          <w:sz w:val="24"/>
          <w:szCs w:val="24"/>
        </w:rPr>
        <w:t>1 and 325-</w:t>
      </w:r>
      <w:r w:rsidR="00F2066C">
        <w:rPr>
          <w:rFonts w:ascii="Times New Roman" w:eastAsia="Calibri" w:hAnsi="Times New Roman" w:cs="Times New Roman"/>
          <w:bCs/>
          <w:sz w:val="24"/>
          <w:szCs w:val="24"/>
        </w:rPr>
        <w:t>18K</w:t>
      </w:r>
      <w:r w:rsidRPr="00930A84">
        <w:rPr>
          <w:rFonts w:ascii="Times New Roman" w:eastAsia="Calibri" w:hAnsi="Times New Roman" w:cs="Times New Roman"/>
          <w:bCs/>
          <w:sz w:val="24"/>
          <w:szCs w:val="24"/>
        </w:rPr>
        <w:t xml:space="preserve"> of the Harwich Zoning Bylaw.</w:t>
      </w:r>
    </w:p>
    <w:p w14:paraId="262712B4" w14:textId="77777777" w:rsidR="00926C62" w:rsidRPr="00930A84" w:rsidRDefault="00926C62" w:rsidP="00926C62">
      <w:pPr>
        <w:ind w:left="720"/>
        <w:rPr>
          <w:rFonts w:ascii="Times New Roman" w:eastAsia="Times New Roman" w:hAnsi="Times New Roman" w:cs="Times New Roman"/>
          <w:sz w:val="24"/>
          <w:szCs w:val="24"/>
        </w:rPr>
      </w:pPr>
    </w:p>
    <w:p w14:paraId="6BC2D1F8" w14:textId="4A0E0FF7" w:rsidR="00DE5C70" w:rsidRDefault="00E75FC9" w:rsidP="00DE5C70">
      <w:pPr>
        <w:numPr>
          <w:ilvl w:val="0"/>
          <w:numId w:val="5"/>
        </w:numPr>
        <w:rPr>
          <w:rFonts w:ascii="Times New Roman" w:eastAsia="Times New Roman" w:hAnsi="Times New Roman" w:cs="Times New Roman"/>
          <w:sz w:val="24"/>
          <w:szCs w:val="24"/>
        </w:rPr>
      </w:pPr>
      <w:r w:rsidRPr="00930A84">
        <w:rPr>
          <w:rFonts w:ascii="Times New Roman" w:eastAsia="Times New Roman" w:hAnsi="Times New Roman" w:cs="Times New Roman"/>
          <w:sz w:val="24"/>
          <w:szCs w:val="24"/>
        </w:rPr>
        <w:t xml:space="preserve">The </w:t>
      </w:r>
      <w:r w:rsidR="001301D1" w:rsidRPr="00930A84">
        <w:rPr>
          <w:rFonts w:ascii="Times New Roman" w:eastAsia="Times New Roman" w:hAnsi="Times New Roman" w:cs="Times New Roman"/>
          <w:sz w:val="24"/>
          <w:szCs w:val="24"/>
        </w:rPr>
        <w:t xml:space="preserve">subject </w:t>
      </w:r>
      <w:r w:rsidRPr="00930A84">
        <w:rPr>
          <w:rFonts w:ascii="Times New Roman" w:eastAsia="Times New Roman" w:hAnsi="Times New Roman" w:cs="Times New Roman"/>
          <w:sz w:val="24"/>
          <w:szCs w:val="24"/>
        </w:rPr>
        <w:t>property is</w:t>
      </w:r>
      <w:r w:rsidR="00BB7A10" w:rsidRPr="00930A84">
        <w:rPr>
          <w:rFonts w:ascii="Times New Roman" w:eastAsia="Times New Roman" w:hAnsi="Times New Roman" w:cs="Times New Roman"/>
          <w:sz w:val="24"/>
          <w:szCs w:val="24"/>
        </w:rPr>
        <w:t xml:space="preserve"> </w:t>
      </w:r>
      <w:r w:rsidR="008F12AD" w:rsidRPr="00930A84">
        <w:rPr>
          <w:rFonts w:ascii="Times New Roman" w:eastAsia="Times New Roman" w:hAnsi="Times New Roman" w:cs="Times New Roman"/>
          <w:sz w:val="24"/>
          <w:szCs w:val="24"/>
        </w:rPr>
        <w:t>located at</w:t>
      </w:r>
      <w:r w:rsidR="001E18A4" w:rsidRPr="00930A84">
        <w:rPr>
          <w:rFonts w:ascii="Times New Roman" w:eastAsia="Times New Roman" w:hAnsi="Times New Roman" w:cs="Times New Roman"/>
          <w:sz w:val="24"/>
          <w:szCs w:val="24"/>
        </w:rPr>
        <w:t xml:space="preserve"> </w:t>
      </w:r>
      <w:r w:rsidR="00F2066C">
        <w:rPr>
          <w:rFonts w:ascii="Times New Roman" w:hAnsi="Times New Roman" w:cs="Times New Roman"/>
          <w:sz w:val="24"/>
          <w:szCs w:val="24"/>
        </w:rPr>
        <w:t>32 Deer Run</w:t>
      </w:r>
      <w:r w:rsidR="00136FCE">
        <w:rPr>
          <w:rFonts w:ascii="Times New Roman" w:hAnsi="Times New Roman" w:cs="Times New Roman"/>
          <w:sz w:val="24"/>
          <w:szCs w:val="24"/>
        </w:rPr>
        <w:t xml:space="preserve">, </w:t>
      </w:r>
      <w:r w:rsidR="00F005B5" w:rsidRPr="00930A84">
        <w:rPr>
          <w:rFonts w:ascii="Times New Roman" w:hAnsi="Times New Roman" w:cs="Times New Roman"/>
          <w:sz w:val="24"/>
          <w:szCs w:val="24"/>
        </w:rPr>
        <w:t>Harwich</w:t>
      </w:r>
      <w:r w:rsidR="00DE5C70">
        <w:rPr>
          <w:rFonts w:ascii="Times New Roman" w:eastAsia="Times New Roman" w:hAnsi="Times New Roman" w:cs="Times New Roman"/>
          <w:sz w:val="24"/>
          <w:szCs w:val="24"/>
        </w:rPr>
        <w:t xml:space="preserve">, </w:t>
      </w:r>
      <w:r w:rsidR="00FC100F" w:rsidRPr="00930A84">
        <w:rPr>
          <w:rFonts w:ascii="Times New Roman" w:eastAsia="Times New Roman" w:hAnsi="Times New Roman" w:cs="Times New Roman"/>
          <w:sz w:val="24"/>
          <w:szCs w:val="24"/>
        </w:rPr>
        <w:t>located</w:t>
      </w:r>
      <w:r w:rsidR="001F3EC7" w:rsidRPr="00930A84">
        <w:rPr>
          <w:rFonts w:ascii="Times New Roman" w:eastAsia="Times New Roman" w:hAnsi="Times New Roman" w:cs="Times New Roman"/>
          <w:sz w:val="24"/>
          <w:szCs w:val="24"/>
        </w:rPr>
        <w:t xml:space="preserve"> in </w:t>
      </w:r>
      <w:r w:rsidR="00A87E49">
        <w:rPr>
          <w:rFonts w:ascii="Times New Roman" w:eastAsia="Times New Roman" w:hAnsi="Times New Roman" w:cs="Times New Roman"/>
          <w:sz w:val="24"/>
          <w:szCs w:val="24"/>
        </w:rPr>
        <w:t xml:space="preserve">Residential Medium Density and </w:t>
      </w:r>
      <w:r w:rsidR="00117105">
        <w:rPr>
          <w:rFonts w:ascii="Times New Roman" w:eastAsia="Times New Roman" w:hAnsi="Times New Roman" w:cs="Times New Roman"/>
          <w:sz w:val="24"/>
          <w:szCs w:val="24"/>
        </w:rPr>
        <w:t>Commercial Highway</w:t>
      </w:r>
      <w:r w:rsidR="001F3EC7" w:rsidRPr="00930A84">
        <w:rPr>
          <w:rFonts w:ascii="Times New Roman" w:eastAsia="Times New Roman" w:hAnsi="Times New Roman" w:cs="Times New Roman"/>
          <w:sz w:val="24"/>
          <w:szCs w:val="24"/>
        </w:rPr>
        <w:t xml:space="preserve"> Zoning District</w:t>
      </w:r>
      <w:r w:rsidR="00A87E49">
        <w:rPr>
          <w:rFonts w:ascii="Times New Roman" w:eastAsia="Times New Roman" w:hAnsi="Times New Roman" w:cs="Times New Roman"/>
          <w:sz w:val="24"/>
          <w:szCs w:val="24"/>
        </w:rPr>
        <w:t>s</w:t>
      </w:r>
      <w:r w:rsidR="002C65D3" w:rsidRPr="00930A84">
        <w:rPr>
          <w:rFonts w:ascii="Times New Roman" w:eastAsia="Times New Roman" w:hAnsi="Times New Roman" w:cs="Times New Roman"/>
          <w:sz w:val="24"/>
          <w:szCs w:val="24"/>
        </w:rPr>
        <w:t>.</w:t>
      </w:r>
      <w:r w:rsidR="00883C7A" w:rsidRPr="00930A84">
        <w:rPr>
          <w:rFonts w:ascii="Times New Roman" w:eastAsia="Times New Roman" w:hAnsi="Times New Roman" w:cs="Times New Roman"/>
          <w:sz w:val="24"/>
          <w:szCs w:val="24"/>
        </w:rPr>
        <w:t xml:space="preserve"> </w:t>
      </w:r>
    </w:p>
    <w:p w14:paraId="500999B5" w14:textId="77777777" w:rsidR="00481CD8" w:rsidRPr="00DE5C70" w:rsidRDefault="00481CD8" w:rsidP="00481CD8">
      <w:pPr>
        <w:rPr>
          <w:rFonts w:ascii="Times New Roman" w:eastAsia="Times New Roman" w:hAnsi="Times New Roman" w:cs="Times New Roman"/>
          <w:sz w:val="24"/>
          <w:szCs w:val="24"/>
        </w:rPr>
      </w:pPr>
    </w:p>
    <w:p w14:paraId="4BEC4EF4" w14:textId="1D982058" w:rsidR="00A8172A" w:rsidRPr="00DE5C70" w:rsidRDefault="001301D1" w:rsidP="001E26C2">
      <w:pPr>
        <w:numPr>
          <w:ilvl w:val="0"/>
          <w:numId w:val="5"/>
        </w:numPr>
        <w:rPr>
          <w:rFonts w:ascii="Times New Roman" w:eastAsia="Times New Roman" w:hAnsi="Times New Roman" w:cs="Times New Roman"/>
          <w:sz w:val="24"/>
          <w:szCs w:val="24"/>
        </w:rPr>
      </w:pPr>
      <w:r w:rsidRPr="00DE5C70">
        <w:rPr>
          <w:rFonts w:ascii="Times New Roman" w:eastAsia="Times New Roman" w:hAnsi="Times New Roman" w:cs="Times New Roman"/>
          <w:sz w:val="24"/>
          <w:szCs w:val="24"/>
        </w:rPr>
        <w:t xml:space="preserve">The </w:t>
      </w:r>
      <w:r w:rsidR="004F3214">
        <w:rPr>
          <w:rFonts w:ascii="Times New Roman" w:eastAsia="Times New Roman" w:hAnsi="Times New Roman" w:cs="Times New Roman"/>
          <w:sz w:val="24"/>
          <w:szCs w:val="24"/>
        </w:rPr>
        <w:t>A</w:t>
      </w:r>
      <w:r w:rsidRPr="00DE5C70">
        <w:rPr>
          <w:rFonts w:ascii="Times New Roman" w:eastAsia="Times New Roman" w:hAnsi="Times New Roman" w:cs="Times New Roman"/>
          <w:sz w:val="24"/>
          <w:szCs w:val="24"/>
        </w:rPr>
        <w:t xml:space="preserve">pplicant </w:t>
      </w:r>
      <w:r w:rsidRPr="00DE5C70">
        <w:rPr>
          <w:rFonts w:ascii="Times New Roman" w:eastAsia="Calibri" w:hAnsi="Times New Roman" w:cs="Times New Roman"/>
          <w:bCs/>
          <w:sz w:val="24"/>
          <w:szCs w:val="24"/>
        </w:rPr>
        <w:t>proposes</w:t>
      </w:r>
      <w:r w:rsidR="00233004" w:rsidRPr="00DE5C70">
        <w:rPr>
          <w:rFonts w:ascii="Times New Roman" w:eastAsia="Calibri" w:hAnsi="Times New Roman" w:cs="Times New Roman"/>
          <w:bCs/>
          <w:sz w:val="24"/>
          <w:szCs w:val="24"/>
        </w:rPr>
        <w:t xml:space="preserve"> </w:t>
      </w:r>
      <w:r w:rsidR="00A87E49">
        <w:rPr>
          <w:rFonts w:ascii="Times New Roman" w:hAnsi="Times New Roman" w:cs="Times New Roman"/>
          <w:sz w:val="24"/>
          <w:szCs w:val="24"/>
        </w:rPr>
        <w:t xml:space="preserve">access via a legal easement on Deer Run rather than the </w:t>
      </w:r>
      <w:r w:rsidR="008D68C0">
        <w:rPr>
          <w:rFonts w:ascii="Times New Roman" w:hAnsi="Times New Roman" w:cs="Times New Roman"/>
          <w:sz w:val="24"/>
          <w:szCs w:val="24"/>
        </w:rPr>
        <w:t>frontage on Route 28</w:t>
      </w:r>
      <w:r w:rsidR="00DE5C70">
        <w:rPr>
          <w:rFonts w:ascii="Times New Roman" w:hAnsi="Times New Roman"/>
          <w:sz w:val="24"/>
          <w:szCs w:val="24"/>
        </w:rPr>
        <w:t>.</w:t>
      </w:r>
      <w:r w:rsidR="0080115E">
        <w:rPr>
          <w:rFonts w:ascii="Times New Roman" w:hAnsi="Times New Roman"/>
          <w:sz w:val="24"/>
          <w:szCs w:val="24"/>
        </w:rPr>
        <w:t xml:space="preserve"> The Board found that the proposed access is superior to the legal frontage.</w:t>
      </w:r>
    </w:p>
    <w:p w14:paraId="0E362F63" w14:textId="77777777" w:rsidR="00DE5C70" w:rsidRPr="00DE5C70" w:rsidRDefault="00DE5C70" w:rsidP="00DE5C70">
      <w:pPr>
        <w:ind w:left="360"/>
        <w:rPr>
          <w:rFonts w:ascii="Times New Roman" w:eastAsia="Times New Roman" w:hAnsi="Times New Roman" w:cs="Times New Roman"/>
          <w:sz w:val="24"/>
          <w:szCs w:val="24"/>
        </w:rPr>
      </w:pPr>
    </w:p>
    <w:p w14:paraId="439DC640" w14:textId="77777777" w:rsidR="00A8172A" w:rsidRPr="00930A84" w:rsidRDefault="00A8172A" w:rsidP="00A8172A">
      <w:pPr>
        <w:numPr>
          <w:ilvl w:val="0"/>
          <w:numId w:val="5"/>
        </w:numPr>
        <w:rPr>
          <w:rFonts w:ascii="Times New Roman" w:eastAsia="Times New Roman" w:hAnsi="Times New Roman" w:cs="Times New Roman"/>
          <w:sz w:val="24"/>
          <w:szCs w:val="24"/>
        </w:rPr>
      </w:pPr>
      <w:r w:rsidRPr="00930A84">
        <w:rPr>
          <w:rFonts w:ascii="Times New Roman" w:eastAsia="Times New Roman" w:hAnsi="Times New Roman" w:cs="Times New Roman"/>
          <w:sz w:val="24"/>
          <w:szCs w:val="24"/>
        </w:rPr>
        <w:t>Abutters to the subject property were notified of the public hearing and provided with opportunity to comment on the application.</w:t>
      </w:r>
    </w:p>
    <w:p w14:paraId="16CB5666" w14:textId="77777777" w:rsidR="00A8172A" w:rsidRPr="00930A84" w:rsidRDefault="00A8172A" w:rsidP="00A8172A">
      <w:pPr>
        <w:ind w:left="720"/>
        <w:rPr>
          <w:rFonts w:ascii="Times New Roman" w:eastAsia="Times New Roman" w:hAnsi="Times New Roman" w:cs="Times New Roman"/>
          <w:sz w:val="24"/>
          <w:szCs w:val="24"/>
        </w:rPr>
      </w:pPr>
    </w:p>
    <w:p w14:paraId="3E252E24" w14:textId="72AE3ABF" w:rsidR="00481CD8" w:rsidRDefault="00A8172A" w:rsidP="00A8172A">
      <w:pPr>
        <w:pStyle w:val="ListParagraph"/>
        <w:numPr>
          <w:ilvl w:val="0"/>
          <w:numId w:val="5"/>
        </w:numPr>
        <w:tabs>
          <w:tab w:val="left" w:pos="-720"/>
        </w:tabs>
        <w:suppressAutoHyphens/>
        <w:rPr>
          <w:rFonts w:ascii="Times New Roman" w:hAnsi="Times New Roman" w:cs="Times New Roman"/>
          <w:noProof/>
          <w:spacing w:val="-3"/>
          <w:sz w:val="24"/>
          <w:szCs w:val="24"/>
        </w:rPr>
      </w:pPr>
      <w:r w:rsidRPr="00930A84">
        <w:rPr>
          <w:rFonts w:ascii="Times New Roman" w:hAnsi="Times New Roman" w:cs="Times New Roman"/>
          <w:noProof/>
          <w:spacing w:val="-3"/>
          <w:sz w:val="24"/>
          <w:szCs w:val="24"/>
        </w:rPr>
        <w:t>In view of the particular characteristics of the site</w:t>
      </w:r>
      <w:r w:rsidR="00326135">
        <w:rPr>
          <w:rFonts w:ascii="Times New Roman" w:hAnsi="Times New Roman" w:cs="Times New Roman"/>
          <w:noProof/>
          <w:spacing w:val="-3"/>
          <w:sz w:val="24"/>
          <w:szCs w:val="24"/>
        </w:rPr>
        <w:t xml:space="preserve"> </w:t>
      </w:r>
      <w:r w:rsidRPr="00930A84">
        <w:rPr>
          <w:rFonts w:ascii="Times New Roman" w:hAnsi="Times New Roman" w:cs="Times New Roman"/>
          <w:noProof/>
          <w:spacing w:val="-3"/>
          <w:sz w:val="24"/>
          <w:szCs w:val="24"/>
        </w:rPr>
        <w:t xml:space="preserve">and the proposal in relation to that site, the Board finds that the </w:t>
      </w:r>
      <w:r w:rsidRPr="00930A84">
        <w:rPr>
          <w:rFonts w:ascii="Times New Roman" w:hAnsi="Times New Roman" w:cs="Times New Roman"/>
          <w:snapToGrid w:val="0"/>
          <w:spacing w:val="-3"/>
          <w:sz w:val="24"/>
          <w:szCs w:val="24"/>
        </w:rPr>
        <w:t xml:space="preserve">proposed </w:t>
      </w:r>
      <w:r w:rsidR="008D68C0">
        <w:rPr>
          <w:rFonts w:ascii="Times New Roman" w:hAnsi="Times New Roman" w:cs="Times New Roman"/>
          <w:snapToGrid w:val="0"/>
          <w:spacing w:val="-3"/>
          <w:sz w:val="24"/>
          <w:szCs w:val="24"/>
        </w:rPr>
        <w:t>alternate access</w:t>
      </w:r>
      <w:r w:rsidR="00CA3400">
        <w:rPr>
          <w:rFonts w:ascii="Times New Roman" w:hAnsi="Times New Roman" w:cs="Times New Roman"/>
          <w:snapToGrid w:val="0"/>
          <w:spacing w:val="-3"/>
          <w:sz w:val="24"/>
          <w:szCs w:val="24"/>
        </w:rPr>
        <w:t xml:space="preserve"> is superior and</w:t>
      </w:r>
      <w:r w:rsidRPr="00930A84">
        <w:rPr>
          <w:rFonts w:ascii="Times New Roman" w:hAnsi="Times New Roman" w:cs="Times New Roman"/>
          <w:snapToGrid w:val="0"/>
          <w:spacing w:val="-3"/>
          <w:sz w:val="24"/>
          <w:szCs w:val="24"/>
        </w:rPr>
        <w:t xml:space="preserve"> </w:t>
      </w:r>
      <w:r w:rsidR="00481CD8">
        <w:rPr>
          <w:rFonts w:ascii="Times New Roman" w:hAnsi="Times New Roman" w:cs="Times New Roman"/>
          <w:noProof/>
          <w:spacing w:val="-3"/>
          <w:sz w:val="24"/>
          <w:szCs w:val="24"/>
        </w:rPr>
        <w:t>does not present a nuisance nor serious hazard to vehicles or pedestrians</w:t>
      </w:r>
      <w:r w:rsidRPr="00930A84">
        <w:rPr>
          <w:rFonts w:ascii="Times New Roman" w:hAnsi="Times New Roman" w:cs="Times New Roman"/>
          <w:noProof/>
          <w:spacing w:val="-3"/>
          <w:sz w:val="24"/>
          <w:szCs w:val="24"/>
        </w:rPr>
        <w:t>.</w:t>
      </w:r>
    </w:p>
    <w:p w14:paraId="3367E256" w14:textId="77777777" w:rsidR="00481CD8" w:rsidRPr="00481CD8" w:rsidRDefault="00481CD8" w:rsidP="00481CD8">
      <w:pPr>
        <w:pStyle w:val="ListParagraph"/>
        <w:rPr>
          <w:rFonts w:ascii="Times New Roman" w:hAnsi="Times New Roman" w:cs="Times New Roman"/>
          <w:noProof/>
          <w:spacing w:val="-3"/>
          <w:sz w:val="24"/>
          <w:szCs w:val="24"/>
        </w:rPr>
      </w:pPr>
    </w:p>
    <w:p w14:paraId="11BE5608" w14:textId="3C7A5B75" w:rsidR="00A8172A" w:rsidRPr="00930A84" w:rsidRDefault="00481CD8" w:rsidP="00A8172A">
      <w:pPr>
        <w:pStyle w:val="ListParagraph"/>
        <w:numPr>
          <w:ilvl w:val="0"/>
          <w:numId w:val="5"/>
        </w:numPr>
        <w:tabs>
          <w:tab w:val="left" w:pos="-720"/>
        </w:tabs>
        <w:suppressAutoHyphens/>
        <w:rPr>
          <w:rFonts w:ascii="Times New Roman" w:hAnsi="Times New Roman" w:cs="Times New Roman"/>
          <w:noProof/>
          <w:spacing w:val="-3"/>
          <w:sz w:val="24"/>
          <w:szCs w:val="24"/>
        </w:rPr>
      </w:pPr>
      <w:r w:rsidRPr="00772465">
        <w:rPr>
          <w:rFonts w:ascii="Times New Roman" w:eastAsia="Times New Roman" w:hAnsi="Times New Roman" w:cs="Times New Roman"/>
          <w:color w:val="333333"/>
          <w:sz w:val="24"/>
          <w:szCs w:val="24"/>
        </w:rPr>
        <w:t>Adequate and appropriate facilities will be provided for the proper use</w:t>
      </w:r>
      <w:r w:rsidR="008D68C0">
        <w:rPr>
          <w:rFonts w:ascii="Times New Roman" w:eastAsia="Times New Roman" w:hAnsi="Times New Roman" w:cs="Times New Roman"/>
          <w:color w:val="333333"/>
          <w:sz w:val="24"/>
          <w:szCs w:val="24"/>
        </w:rPr>
        <w:t xml:space="preserve"> of the alternate access</w:t>
      </w:r>
      <w:r w:rsidRPr="00772465">
        <w:rPr>
          <w:rFonts w:ascii="Times New Roman" w:eastAsia="Times New Roman" w:hAnsi="Times New Roman" w:cs="Times New Roman"/>
          <w:color w:val="333333"/>
          <w:sz w:val="24"/>
          <w:szCs w:val="24"/>
        </w:rPr>
        <w:t xml:space="preserve">. </w:t>
      </w:r>
      <w:r w:rsidR="00A8172A" w:rsidRPr="00930A84">
        <w:rPr>
          <w:rFonts w:ascii="Times New Roman" w:hAnsi="Times New Roman" w:cs="Times New Roman"/>
          <w:noProof/>
          <w:spacing w:val="-3"/>
          <w:sz w:val="24"/>
          <w:szCs w:val="24"/>
        </w:rPr>
        <w:t xml:space="preserve"> </w:t>
      </w:r>
    </w:p>
    <w:p w14:paraId="4DF7359D" w14:textId="77777777" w:rsidR="00A8172A" w:rsidRPr="00930A84" w:rsidRDefault="00A8172A" w:rsidP="00A8172A">
      <w:pPr>
        <w:pStyle w:val="ListParagraph"/>
        <w:tabs>
          <w:tab w:val="left" w:pos="-720"/>
        </w:tabs>
        <w:suppressAutoHyphens/>
        <w:rPr>
          <w:rFonts w:ascii="Times New Roman" w:hAnsi="Times New Roman" w:cs="Times New Roman"/>
          <w:spacing w:val="-2"/>
          <w:sz w:val="24"/>
          <w:szCs w:val="24"/>
        </w:rPr>
      </w:pPr>
    </w:p>
    <w:p w14:paraId="1FD0B788" w14:textId="774F019C" w:rsidR="00A8172A" w:rsidRPr="00930A84" w:rsidRDefault="00A8172A" w:rsidP="00A8172A">
      <w:pPr>
        <w:pStyle w:val="ListParagraph"/>
        <w:numPr>
          <w:ilvl w:val="0"/>
          <w:numId w:val="5"/>
        </w:num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noProof/>
          <w:spacing w:val="-3"/>
          <w:sz w:val="24"/>
          <w:szCs w:val="24"/>
        </w:rPr>
        <w:t xml:space="preserve">The </w:t>
      </w:r>
      <w:r w:rsidR="00326135">
        <w:rPr>
          <w:rFonts w:ascii="Times New Roman" w:hAnsi="Times New Roman" w:cs="Times New Roman"/>
          <w:noProof/>
          <w:spacing w:val="-3"/>
          <w:sz w:val="24"/>
          <w:szCs w:val="24"/>
        </w:rPr>
        <w:t>A</w:t>
      </w:r>
      <w:r w:rsidRPr="00930A84">
        <w:rPr>
          <w:rFonts w:ascii="Times New Roman" w:hAnsi="Times New Roman" w:cs="Times New Roman"/>
          <w:noProof/>
          <w:spacing w:val="-3"/>
          <w:sz w:val="24"/>
          <w:szCs w:val="24"/>
        </w:rPr>
        <w:t xml:space="preserve">pplicant has met all the requirements for </w:t>
      </w:r>
      <w:r w:rsidR="00B86F1D">
        <w:rPr>
          <w:rFonts w:ascii="Times New Roman" w:hAnsi="Times New Roman" w:cs="Times New Roman"/>
          <w:noProof/>
          <w:spacing w:val="-3"/>
          <w:sz w:val="24"/>
          <w:szCs w:val="24"/>
        </w:rPr>
        <w:t>a</w:t>
      </w:r>
      <w:r w:rsidR="00E70073">
        <w:rPr>
          <w:rFonts w:ascii="Times New Roman" w:hAnsi="Times New Roman" w:cs="Times New Roman"/>
          <w:noProof/>
          <w:spacing w:val="-3"/>
          <w:sz w:val="24"/>
          <w:szCs w:val="24"/>
        </w:rPr>
        <w:t xml:space="preserve">n Alternate Access </w:t>
      </w:r>
      <w:r w:rsidR="00C116A4" w:rsidRPr="00930A84">
        <w:rPr>
          <w:rFonts w:ascii="Times New Roman" w:eastAsia="Calibri" w:hAnsi="Times New Roman" w:cs="Times New Roman"/>
          <w:bCs/>
          <w:sz w:val="24"/>
          <w:szCs w:val="24"/>
        </w:rPr>
        <w:t>S</w:t>
      </w:r>
      <w:r w:rsidRPr="00930A84">
        <w:rPr>
          <w:rFonts w:ascii="Times New Roman" w:hAnsi="Times New Roman" w:cs="Times New Roman"/>
          <w:noProof/>
          <w:spacing w:val="-3"/>
          <w:sz w:val="24"/>
          <w:szCs w:val="24"/>
        </w:rPr>
        <w:t xml:space="preserve">pecial Permit pursuant to the Harwich Zoning Bylaw.  </w:t>
      </w:r>
    </w:p>
    <w:p w14:paraId="251D9AAC" w14:textId="77777777" w:rsidR="00A8172A" w:rsidRPr="00930A84" w:rsidRDefault="00A8172A" w:rsidP="00A8172A">
      <w:pPr>
        <w:ind w:left="720"/>
        <w:rPr>
          <w:rFonts w:ascii="Times New Roman" w:eastAsia="Times New Roman" w:hAnsi="Times New Roman" w:cs="Times New Roman"/>
          <w:sz w:val="24"/>
          <w:szCs w:val="24"/>
        </w:rPr>
      </w:pPr>
    </w:p>
    <w:p w14:paraId="7BC39026" w14:textId="5A691B1C" w:rsidR="00626E28" w:rsidRPr="00930A84" w:rsidRDefault="00C116A4" w:rsidP="00626E28">
      <w:pPr>
        <w:rPr>
          <w:rFonts w:ascii="Times New Roman" w:hAnsi="Times New Roman" w:cs="Times New Roman"/>
          <w:sz w:val="24"/>
          <w:szCs w:val="24"/>
        </w:rPr>
      </w:pPr>
      <w:r w:rsidRPr="00930A84">
        <w:rPr>
          <w:rFonts w:ascii="Times New Roman" w:hAnsi="Times New Roman" w:cs="Times New Roman"/>
          <w:sz w:val="24"/>
          <w:szCs w:val="24"/>
        </w:rPr>
        <w:t xml:space="preserve">At the </w:t>
      </w:r>
      <w:r w:rsidR="00DE5C70">
        <w:rPr>
          <w:rFonts w:ascii="Times New Roman" w:hAnsi="Times New Roman" w:cs="Times New Roman"/>
          <w:sz w:val="24"/>
          <w:szCs w:val="24"/>
        </w:rPr>
        <w:t>Ju</w:t>
      </w:r>
      <w:r w:rsidR="00E60522">
        <w:rPr>
          <w:rFonts w:ascii="Times New Roman" w:hAnsi="Times New Roman" w:cs="Times New Roman"/>
          <w:sz w:val="24"/>
          <w:szCs w:val="24"/>
        </w:rPr>
        <w:t>ly</w:t>
      </w:r>
      <w:r w:rsidR="00DE5C70">
        <w:rPr>
          <w:rFonts w:ascii="Times New Roman" w:hAnsi="Times New Roman" w:cs="Times New Roman"/>
          <w:sz w:val="24"/>
          <w:szCs w:val="24"/>
        </w:rPr>
        <w:t xml:space="preserve"> 2</w:t>
      </w:r>
      <w:r w:rsidR="00E60522">
        <w:rPr>
          <w:rFonts w:ascii="Times New Roman" w:hAnsi="Times New Roman" w:cs="Times New Roman"/>
          <w:sz w:val="24"/>
          <w:szCs w:val="24"/>
        </w:rPr>
        <w:t>5</w:t>
      </w:r>
      <w:r w:rsidRPr="00930A84">
        <w:rPr>
          <w:rFonts w:ascii="Times New Roman" w:hAnsi="Times New Roman" w:cs="Times New Roman"/>
          <w:sz w:val="24"/>
          <w:szCs w:val="24"/>
        </w:rPr>
        <w:t>, 2023 Planning Board meeting</w:t>
      </w:r>
      <w:r w:rsidR="00626E28" w:rsidRPr="00930A84">
        <w:rPr>
          <w:rFonts w:ascii="Times New Roman" w:hAnsi="Times New Roman" w:cs="Times New Roman"/>
          <w:sz w:val="24"/>
          <w:szCs w:val="24"/>
        </w:rPr>
        <w:t>,</w:t>
      </w:r>
      <w:r w:rsidRPr="00930A84">
        <w:rPr>
          <w:rFonts w:ascii="Times New Roman" w:hAnsi="Times New Roman" w:cs="Times New Roman"/>
          <w:sz w:val="24"/>
          <w:szCs w:val="24"/>
        </w:rPr>
        <w:t xml:space="preserve"> </w:t>
      </w:r>
      <w:r w:rsidR="00626E28" w:rsidRPr="00930A84">
        <w:rPr>
          <w:rFonts w:ascii="Times New Roman" w:hAnsi="Times New Roman" w:cs="Times New Roman"/>
          <w:sz w:val="24"/>
          <w:szCs w:val="24"/>
        </w:rPr>
        <w:t xml:space="preserve">Ms. Maslowski made a motion which was seconded by Mr. </w:t>
      </w:r>
      <w:r w:rsidR="00E60522">
        <w:rPr>
          <w:rFonts w:ascii="Times New Roman" w:hAnsi="Times New Roman" w:cs="Times New Roman"/>
          <w:sz w:val="24"/>
          <w:szCs w:val="24"/>
        </w:rPr>
        <w:t>Chadwick</w:t>
      </w:r>
      <w:r w:rsidR="00DE5C70">
        <w:rPr>
          <w:rFonts w:ascii="Times New Roman" w:hAnsi="Times New Roman" w:cs="Times New Roman"/>
          <w:sz w:val="24"/>
          <w:szCs w:val="24"/>
        </w:rPr>
        <w:t xml:space="preserve"> that the Board grant the requested </w:t>
      </w:r>
      <w:r w:rsidR="00497392">
        <w:rPr>
          <w:rFonts w:ascii="Times New Roman" w:hAnsi="Times New Roman" w:cs="Times New Roman"/>
          <w:sz w:val="24"/>
          <w:szCs w:val="24"/>
        </w:rPr>
        <w:t xml:space="preserve">Alternate Access </w:t>
      </w:r>
      <w:r w:rsidR="00DE5C70">
        <w:rPr>
          <w:rFonts w:ascii="Times New Roman" w:hAnsi="Times New Roman" w:cs="Times New Roman"/>
          <w:sz w:val="24"/>
          <w:szCs w:val="24"/>
        </w:rPr>
        <w:t>Special Permit for Case PB2023-2</w:t>
      </w:r>
      <w:r w:rsidR="00497392">
        <w:rPr>
          <w:rFonts w:ascii="Times New Roman" w:hAnsi="Times New Roman" w:cs="Times New Roman"/>
          <w:sz w:val="24"/>
          <w:szCs w:val="24"/>
        </w:rPr>
        <w:t>3</w:t>
      </w:r>
      <w:r w:rsidR="00326135">
        <w:rPr>
          <w:rFonts w:ascii="Times New Roman" w:hAnsi="Times New Roman" w:cs="Times New Roman"/>
          <w:sz w:val="24"/>
          <w:szCs w:val="24"/>
        </w:rPr>
        <w:t xml:space="preserve">, </w:t>
      </w:r>
      <w:r w:rsidR="00497392">
        <w:rPr>
          <w:rFonts w:ascii="Times New Roman" w:hAnsi="Times New Roman" w:cs="Times New Roman"/>
          <w:sz w:val="24"/>
          <w:szCs w:val="24"/>
        </w:rPr>
        <w:t xml:space="preserve">32 Deer Run, </w:t>
      </w:r>
      <w:r w:rsidR="00326135">
        <w:rPr>
          <w:rFonts w:ascii="Times New Roman" w:hAnsi="Times New Roman" w:cs="Times New Roman"/>
          <w:sz w:val="24"/>
          <w:szCs w:val="24"/>
        </w:rPr>
        <w:t>Harwich</w:t>
      </w:r>
      <w:r w:rsidR="0043263C">
        <w:rPr>
          <w:rFonts w:ascii="Times New Roman" w:hAnsi="Times New Roman" w:cs="Times New Roman"/>
          <w:sz w:val="24"/>
          <w:szCs w:val="24"/>
        </w:rPr>
        <w:t>.</w:t>
      </w:r>
      <w:r w:rsidR="00626E28" w:rsidRPr="00930A84">
        <w:rPr>
          <w:rFonts w:ascii="Times New Roman" w:hAnsi="Times New Roman" w:cs="Times New Roman"/>
          <w:sz w:val="24"/>
          <w:szCs w:val="24"/>
        </w:rPr>
        <w:t xml:space="preserve"> </w:t>
      </w:r>
      <w:r w:rsidR="0043263C">
        <w:rPr>
          <w:rFonts w:ascii="Times New Roman" w:hAnsi="Times New Roman" w:cs="Times New Roman"/>
          <w:sz w:val="24"/>
          <w:szCs w:val="24"/>
        </w:rPr>
        <w:t>T</w:t>
      </w:r>
      <w:r w:rsidR="00626E28" w:rsidRPr="00930A84">
        <w:rPr>
          <w:rFonts w:ascii="Times New Roman" w:hAnsi="Times New Roman" w:cs="Times New Roman"/>
          <w:sz w:val="24"/>
          <w:szCs w:val="24"/>
        </w:rPr>
        <w:t>he Board voted</w:t>
      </w:r>
      <w:r w:rsidR="0043263C">
        <w:rPr>
          <w:rFonts w:ascii="Times New Roman" w:hAnsi="Times New Roman" w:cs="Times New Roman"/>
          <w:sz w:val="24"/>
          <w:szCs w:val="24"/>
        </w:rPr>
        <w:t xml:space="preserve"> unanimously in favor. </w:t>
      </w:r>
      <w:r w:rsidR="00E60522">
        <w:rPr>
          <w:rFonts w:ascii="Times New Roman" w:hAnsi="Times New Roman" w:cs="Times New Roman"/>
          <w:sz w:val="24"/>
          <w:szCs w:val="24"/>
        </w:rPr>
        <w:t>6</w:t>
      </w:r>
      <w:r w:rsidR="0043263C">
        <w:rPr>
          <w:rFonts w:ascii="Times New Roman" w:hAnsi="Times New Roman" w:cs="Times New Roman"/>
          <w:sz w:val="24"/>
          <w:szCs w:val="24"/>
        </w:rPr>
        <w:t>-0-0</w:t>
      </w:r>
      <w:r w:rsidR="00626E28" w:rsidRPr="00930A84">
        <w:rPr>
          <w:rFonts w:ascii="Times New Roman" w:hAnsi="Times New Roman" w:cs="Times New Roman"/>
          <w:sz w:val="24"/>
          <w:szCs w:val="24"/>
        </w:rPr>
        <w:t xml:space="preserve"> </w:t>
      </w:r>
    </w:p>
    <w:p w14:paraId="187DEF94" w14:textId="77777777" w:rsidR="00626E28" w:rsidRPr="00930A84" w:rsidRDefault="00626E28" w:rsidP="00D47EBB">
      <w:pPr>
        <w:pStyle w:val="BodyText"/>
        <w:rPr>
          <w:b w:val="0"/>
        </w:rPr>
      </w:pPr>
    </w:p>
    <w:p w14:paraId="325CB84A" w14:textId="58665729" w:rsidR="00626E28" w:rsidRPr="00930A84" w:rsidRDefault="000650AE" w:rsidP="00C116A4">
      <w:pPr>
        <w:pStyle w:val="BodyText"/>
        <w:ind w:right="-180"/>
        <w:jc w:val="left"/>
        <w:rPr>
          <w:b w:val="0"/>
        </w:rPr>
      </w:pPr>
      <w:r w:rsidRPr="00930A84">
        <w:t>IN FAVOR</w:t>
      </w:r>
      <w:r w:rsidRPr="00930A84">
        <w:rPr>
          <w:b w:val="0"/>
        </w:rPr>
        <w:t>:</w:t>
      </w:r>
      <w:r w:rsidR="00C116A4" w:rsidRPr="00930A84">
        <w:rPr>
          <w:b w:val="0"/>
        </w:rPr>
        <w:t xml:space="preserve"> Mr. Berry, </w:t>
      </w:r>
      <w:r w:rsidRPr="00930A84">
        <w:rPr>
          <w:b w:val="0"/>
        </w:rPr>
        <w:t xml:space="preserve">Mr. Chadwick, </w:t>
      </w:r>
      <w:r w:rsidR="00D47EBB" w:rsidRPr="00930A84">
        <w:rPr>
          <w:b w:val="0"/>
        </w:rPr>
        <w:t xml:space="preserve">Ms. Maslowski, </w:t>
      </w:r>
      <w:r w:rsidRPr="00930A84">
        <w:rPr>
          <w:b w:val="0"/>
        </w:rPr>
        <w:t>Ms. Brutti, Ms.</w:t>
      </w:r>
      <w:r w:rsidR="00C116A4" w:rsidRPr="00930A84">
        <w:rPr>
          <w:b w:val="0"/>
        </w:rPr>
        <w:t xml:space="preserve"> </w:t>
      </w:r>
      <w:r w:rsidRPr="00930A84">
        <w:rPr>
          <w:b w:val="0"/>
        </w:rPr>
        <w:t>Clark Tucker</w:t>
      </w:r>
      <w:r w:rsidR="00481CD8">
        <w:rPr>
          <w:b w:val="0"/>
        </w:rPr>
        <w:t xml:space="preserve"> </w:t>
      </w:r>
      <w:r w:rsidR="0043263C">
        <w:rPr>
          <w:b w:val="0"/>
        </w:rPr>
        <w:t xml:space="preserve">and Mr. </w:t>
      </w:r>
      <w:r w:rsidR="0051719C">
        <w:rPr>
          <w:b w:val="0"/>
        </w:rPr>
        <w:t>Munns</w:t>
      </w:r>
      <w:r w:rsidR="00626E28" w:rsidRPr="00930A84">
        <w:rPr>
          <w:b w:val="0"/>
        </w:rPr>
        <w:t>.</w:t>
      </w:r>
    </w:p>
    <w:p w14:paraId="2A16B937" w14:textId="77777777" w:rsidR="000650AE" w:rsidRPr="00930A84" w:rsidRDefault="000650AE" w:rsidP="00626E28">
      <w:pPr>
        <w:pStyle w:val="BodyText"/>
        <w:ind w:right="-180"/>
        <w:jc w:val="left"/>
        <w:rPr>
          <w:bCs w:val="0"/>
        </w:rPr>
      </w:pPr>
      <w:r w:rsidRPr="00930A84">
        <w:t>OPPOSED:</w:t>
      </w:r>
      <w:r w:rsidR="00930A84">
        <w:t xml:space="preserve"> </w:t>
      </w:r>
      <w:r w:rsidRPr="00930A84">
        <w:rPr>
          <w:b w:val="0"/>
        </w:rPr>
        <w:t>None</w:t>
      </w:r>
    </w:p>
    <w:p w14:paraId="44CC2DA6" w14:textId="77777777" w:rsidR="000650AE" w:rsidRPr="00930A84" w:rsidRDefault="000650AE" w:rsidP="00D47EBB">
      <w:pPr>
        <w:jc w:val="both"/>
        <w:rPr>
          <w:rFonts w:ascii="Times New Roman" w:hAnsi="Times New Roman" w:cs="Times New Roman"/>
          <w:sz w:val="24"/>
          <w:szCs w:val="24"/>
        </w:rPr>
      </w:pPr>
      <w:r w:rsidRPr="00930A84">
        <w:rPr>
          <w:rFonts w:ascii="Times New Roman" w:hAnsi="Times New Roman" w:cs="Times New Roman"/>
          <w:b/>
          <w:bCs/>
          <w:sz w:val="24"/>
          <w:szCs w:val="24"/>
        </w:rPr>
        <w:t>ABSTAIN</w:t>
      </w:r>
      <w:r w:rsidR="00626E28" w:rsidRPr="00930A84">
        <w:rPr>
          <w:rFonts w:ascii="Times New Roman" w:hAnsi="Times New Roman" w:cs="Times New Roman"/>
          <w:b/>
          <w:bCs/>
          <w:sz w:val="24"/>
          <w:szCs w:val="24"/>
        </w:rPr>
        <w:t>ED</w:t>
      </w:r>
      <w:r w:rsidRPr="00930A84">
        <w:rPr>
          <w:rFonts w:ascii="Times New Roman" w:hAnsi="Times New Roman" w:cs="Times New Roman"/>
          <w:b/>
          <w:bCs/>
          <w:sz w:val="24"/>
          <w:szCs w:val="24"/>
        </w:rPr>
        <w:t>:</w:t>
      </w:r>
      <w:r w:rsidR="00930A84">
        <w:rPr>
          <w:rFonts w:ascii="Times New Roman" w:hAnsi="Times New Roman" w:cs="Times New Roman"/>
          <w:b/>
          <w:bCs/>
          <w:sz w:val="24"/>
          <w:szCs w:val="24"/>
        </w:rPr>
        <w:t xml:space="preserve"> </w:t>
      </w:r>
      <w:r w:rsidRPr="00930A84">
        <w:rPr>
          <w:rFonts w:ascii="Times New Roman" w:hAnsi="Times New Roman" w:cs="Times New Roman"/>
          <w:bCs/>
          <w:sz w:val="24"/>
          <w:szCs w:val="24"/>
        </w:rPr>
        <w:t>None</w:t>
      </w:r>
    </w:p>
    <w:p w14:paraId="68001BC2" w14:textId="77777777" w:rsidR="00A9677A" w:rsidRPr="00930A84" w:rsidRDefault="00A9677A" w:rsidP="00D47EBB">
      <w:pPr>
        <w:rPr>
          <w:rFonts w:ascii="Times New Roman" w:hAnsi="Times New Roman" w:cs="Times New Roman"/>
          <w:b/>
          <w:sz w:val="24"/>
          <w:szCs w:val="24"/>
          <w:u w:val="single"/>
        </w:rPr>
      </w:pPr>
    </w:p>
    <w:p w14:paraId="6735D53D" w14:textId="77777777" w:rsidR="00D47EBB" w:rsidRPr="003C0BD1" w:rsidRDefault="00D47EBB" w:rsidP="00D47EBB">
      <w:pPr>
        <w:rPr>
          <w:rFonts w:ascii="Times New Roman" w:hAnsi="Times New Roman" w:cs="Times New Roman"/>
          <w:i/>
          <w:sz w:val="24"/>
          <w:szCs w:val="24"/>
        </w:rPr>
      </w:pPr>
      <w:r w:rsidRPr="003C0BD1">
        <w:rPr>
          <w:rFonts w:ascii="Times New Roman" w:hAnsi="Times New Roman" w:cs="Times New Roman"/>
          <w:b/>
          <w:sz w:val="24"/>
          <w:szCs w:val="24"/>
        </w:rPr>
        <w:t>Conditions of Approval</w:t>
      </w:r>
    </w:p>
    <w:p w14:paraId="1742775B" w14:textId="2E242D70"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The proposed</w:t>
      </w:r>
      <w:r w:rsidR="00A83B41">
        <w:rPr>
          <w:rFonts w:ascii="Times New Roman" w:hAnsi="Times New Roman" w:cs="Times New Roman"/>
          <w:sz w:val="24"/>
          <w:szCs w:val="24"/>
        </w:rPr>
        <w:t xml:space="preserve"> </w:t>
      </w:r>
      <w:r w:rsidR="0051719C">
        <w:rPr>
          <w:rFonts w:ascii="Times New Roman" w:hAnsi="Times New Roman" w:cs="Times New Roman"/>
          <w:sz w:val="24"/>
          <w:szCs w:val="24"/>
        </w:rPr>
        <w:t xml:space="preserve">construction </w:t>
      </w:r>
      <w:r w:rsidRPr="00930A84">
        <w:rPr>
          <w:rFonts w:ascii="Times New Roman" w:hAnsi="Times New Roman" w:cs="Times New Roman"/>
          <w:sz w:val="24"/>
          <w:szCs w:val="24"/>
        </w:rPr>
        <w:t>shall be in accordance with the Site Plan referenced in the application above.</w:t>
      </w:r>
    </w:p>
    <w:p w14:paraId="6BE98AA3" w14:textId="77777777" w:rsidR="00D47EBB"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This decision shall run with the property.</w:t>
      </w:r>
    </w:p>
    <w:p w14:paraId="79789256" w14:textId="507A9E48"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This decision shall not be effective until the approved </w:t>
      </w:r>
      <w:r w:rsidR="00626E28" w:rsidRPr="00930A84">
        <w:rPr>
          <w:rFonts w:ascii="Times New Roman" w:hAnsi="Times New Roman" w:cs="Times New Roman"/>
          <w:sz w:val="24"/>
          <w:szCs w:val="24"/>
        </w:rPr>
        <w:t>S</w:t>
      </w:r>
      <w:r w:rsidRPr="00930A84">
        <w:rPr>
          <w:rFonts w:ascii="Times New Roman" w:hAnsi="Times New Roman" w:cs="Times New Roman"/>
          <w:sz w:val="24"/>
          <w:szCs w:val="24"/>
        </w:rPr>
        <w:t xml:space="preserve">ite </w:t>
      </w:r>
      <w:r w:rsidR="00626E28" w:rsidRPr="00930A84">
        <w:rPr>
          <w:rFonts w:ascii="Times New Roman" w:hAnsi="Times New Roman" w:cs="Times New Roman"/>
          <w:sz w:val="24"/>
          <w:szCs w:val="24"/>
        </w:rPr>
        <w:t>P</w:t>
      </w:r>
      <w:r w:rsidRPr="00930A84">
        <w:rPr>
          <w:rFonts w:ascii="Times New Roman" w:hAnsi="Times New Roman" w:cs="Times New Roman"/>
          <w:sz w:val="24"/>
          <w:szCs w:val="24"/>
        </w:rPr>
        <w:t xml:space="preserve">lan </w:t>
      </w:r>
      <w:r w:rsidR="00626E28" w:rsidRPr="00930A84">
        <w:rPr>
          <w:rFonts w:ascii="Times New Roman" w:hAnsi="Times New Roman" w:cs="Times New Roman"/>
          <w:sz w:val="24"/>
          <w:szCs w:val="24"/>
        </w:rPr>
        <w:t>Special Permit Certificate of Action is r</w:t>
      </w:r>
      <w:r w:rsidRPr="00930A84">
        <w:rPr>
          <w:rFonts w:ascii="Times New Roman" w:hAnsi="Times New Roman" w:cs="Times New Roman"/>
          <w:sz w:val="24"/>
          <w:szCs w:val="24"/>
        </w:rPr>
        <w:t xml:space="preserve">ecorded </w:t>
      </w:r>
      <w:r w:rsidR="00626E28" w:rsidRPr="00930A84">
        <w:rPr>
          <w:rFonts w:ascii="Times New Roman" w:hAnsi="Times New Roman" w:cs="Times New Roman"/>
          <w:sz w:val="24"/>
          <w:szCs w:val="24"/>
        </w:rPr>
        <w:t>at</w:t>
      </w:r>
      <w:r w:rsidRPr="00930A84">
        <w:rPr>
          <w:rFonts w:ascii="Times New Roman" w:hAnsi="Times New Roman" w:cs="Times New Roman"/>
          <w:sz w:val="24"/>
          <w:szCs w:val="24"/>
        </w:rPr>
        <w:t xml:space="preserve"> the Barnstable Registry of Deeds.</w:t>
      </w:r>
      <w:r w:rsidR="00626E28" w:rsidRPr="00930A84">
        <w:rPr>
          <w:rFonts w:ascii="Times New Roman" w:hAnsi="Times New Roman" w:cs="Times New Roman"/>
          <w:sz w:val="24"/>
          <w:szCs w:val="24"/>
        </w:rPr>
        <w:t xml:space="preserve"> The </w:t>
      </w:r>
      <w:r w:rsidR="002920D2">
        <w:rPr>
          <w:rFonts w:ascii="Times New Roman" w:hAnsi="Times New Roman" w:cs="Times New Roman"/>
          <w:sz w:val="24"/>
          <w:szCs w:val="24"/>
        </w:rPr>
        <w:t>A</w:t>
      </w:r>
      <w:r w:rsidR="00626E28" w:rsidRPr="00930A84">
        <w:rPr>
          <w:rFonts w:ascii="Times New Roman" w:hAnsi="Times New Roman" w:cs="Times New Roman"/>
          <w:sz w:val="24"/>
          <w:szCs w:val="24"/>
        </w:rPr>
        <w:t xml:space="preserve">pplicant shall submit proof of recording to the Planning Department prior to the start of construction. </w:t>
      </w:r>
    </w:p>
    <w:p w14:paraId="2192E8A7" w14:textId="77777777"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Changes to the site not authorized under this decision may require further Planning Board review and modification to this decision.</w:t>
      </w:r>
    </w:p>
    <w:p w14:paraId="1BF40871" w14:textId="6FC54530"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The </w:t>
      </w:r>
      <w:r w:rsidR="001361D9">
        <w:rPr>
          <w:rFonts w:ascii="Times New Roman" w:hAnsi="Times New Roman" w:cs="Times New Roman"/>
          <w:sz w:val="24"/>
          <w:szCs w:val="24"/>
        </w:rPr>
        <w:t>A</w:t>
      </w:r>
      <w:r w:rsidRPr="00930A84">
        <w:rPr>
          <w:rFonts w:ascii="Times New Roman" w:hAnsi="Times New Roman" w:cs="Times New Roman"/>
          <w:sz w:val="24"/>
          <w:szCs w:val="24"/>
        </w:rPr>
        <w:t>pplicant shall conform to the inspection, certification and as-built plan requirements outlined pursuant to</w:t>
      </w:r>
      <w:r w:rsidR="00B86F1D">
        <w:rPr>
          <w:rFonts w:ascii="Times New Roman" w:hAnsi="Times New Roman" w:cs="Times New Roman"/>
          <w:sz w:val="24"/>
          <w:szCs w:val="24"/>
        </w:rPr>
        <w:t xml:space="preserve"> the Site Plan Special Permit</w:t>
      </w:r>
      <w:r w:rsidR="000C1663">
        <w:rPr>
          <w:rFonts w:ascii="Times New Roman" w:hAnsi="Times New Roman" w:cs="Times New Roman"/>
          <w:sz w:val="24"/>
          <w:szCs w:val="24"/>
        </w:rPr>
        <w:t xml:space="preserve"> section</w:t>
      </w:r>
      <w:r w:rsidR="00B86F1D">
        <w:rPr>
          <w:rFonts w:ascii="Times New Roman" w:hAnsi="Times New Roman" w:cs="Times New Roman"/>
          <w:sz w:val="24"/>
          <w:szCs w:val="24"/>
        </w:rPr>
        <w:t xml:space="preserve"> </w:t>
      </w:r>
      <w:r w:rsidRPr="00930A84">
        <w:rPr>
          <w:rFonts w:ascii="Times New Roman" w:hAnsi="Times New Roman" w:cs="Times New Roman"/>
          <w:sz w:val="24"/>
          <w:szCs w:val="24"/>
        </w:rPr>
        <w:t>of the Harwich Code.</w:t>
      </w:r>
    </w:p>
    <w:p w14:paraId="7BF48C3F" w14:textId="77777777" w:rsidR="002C5DD6" w:rsidRPr="00930A84" w:rsidRDefault="002C5DD6" w:rsidP="00D47EBB">
      <w:pPr>
        <w:pStyle w:val="BodyText"/>
      </w:pPr>
    </w:p>
    <w:p w14:paraId="6FB54BBD" w14:textId="77777777" w:rsidR="002C5DD6"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14:paraId="4B5C4D09" w14:textId="77777777" w:rsidR="0043263C" w:rsidRDefault="0043263C" w:rsidP="002C5DD6">
      <w:pPr>
        <w:rPr>
          <w:rFonts w:ascii="Times New Roman" w:hAnsi="Times New Roman" w:cs="Times New Roman"/>
          <w:sz w:val="24"/>
          <w:szCs w:val="24"/>
        </w:rPr>
      </w:pPr>
    </w:p>
    <w:p w14:paraId="5172B96F" w14:textId="77777777" w:rsidR="0043263C" w:rsidRDefault="0043263C" w:rsidP="002C5DD6">
      <w:pPr>
        <w:rPr>
          <w:rFonts w:ascii="Times New Roman" w:hAnsi="Times New Roman" w:cs="Times New Roman"/>
          <w:sz w:val="24"/>
          <w:szCs w:val="24"/>
        </w:rPr>
      </w:pPr>
    </w:p>
    <w:p w14:paraId="0255045F" w14:textId="77777777" w:rsidR="0043263C" w:rsidRDefault="0043263C" w:rsidP="002C5DD6">
      <w:pPr>
        <w:rPr>
          <w:rFonts w:ascii="Times New Roman" w:hAnsi="Times New Roman" w:cs="Times New Roman"/>
          <w:sz w:val="24"/>
          <w:szCs w:val="24"/>
        </w:rPr>
      </w:pPr>
    </w:p>
    <w:p w14:paraId="0A48FA25" w14:textId="77777777" w:rsidR="0043263C" w:rsidRDefault="0043263C" w:rsidP="002C5DD6">
      <w:pPr>
        <w:rPr>
          <w:rFonts w:ascii="Times New Roman" w:hAnsi="Times New Roman" w:cs="Times New Roman"/>
          <w:sz w:val="24"/>
          <w:szCs w:val="24"/>
        </w:rPr>
      </w:pPr>
    </w:p>
    <w:p w14:paraId="2186862A" w14:textId="77777777" w:rsidR="0043263C" w:rsidRDefault="0043263C" w:rsidP="002C5DD6">
      <w:pPr>
        <w:rPr>
          <w:rFonts w:ascii="Times New Roman" w:hAnsi="Times New Roman" w:cs="Times New Roman"/>
          <w:sz w:val="24"/>
          <w:szCs w:val="24"/>
        </w:rPr>
      </w:pPr>
    </w:p>
    <w:p w14:paraId="6210E5CB" w14:textId="77777777" w:rsidR="0043263C" w:rsidRDefault="0043263C" w:rsidP="002C5DD6">
      <w:pPr>
        <w:rPr>
          <w:rFonts w:ascii="Times New Roman" w:hAnsi="Times New Roman" w:cs="Times New Roman"/>
          <w:sz w:val="24"/>
          <w:szCs w:val="24"/>
        </w:rPr>
      </w:pPr>
    </w:p>
    <w:p w14:paraId="3AC15AE7" w14:textId="77777777" w:rsidR="0043263C" w:rsidRDefault="0043263C" w:rsidP="002C5DD6">
      <w:pPr>
        <w:rPr>
          <w:rFonts w:ascii="Times New Roman" w:hAnsi="Times New Roman" w:cs="Times New Roman"/>
          <w:sz w:val="24"/>
          <w:szCs w:val="24"/>
        </w:rPr>
      </w:pPr>
    </w:p>
    <w:p w14:paraId="101FB476" w14:textId="77777777" w:rsidR="0043263C" w:rsidRDefault="0043263C" w:rsidP="002C5DD6">
      <w:pPr>
        <w:rPr>
          <w:rFonts w:ascii="Times New Roman" w:hAnsi="Times New Roman" w:cs="Times New Roman"/>
          <w:sz w:val="24"/>
          <w:szCs w:val="24"/>
        </w:rPr>
      </w:pPr>
    </w:p>
    <w:p w14:paraId="5352BCD5" w14:textId="77777777" w:rsidR="0043263C" w:rsidRDefault="0043263C" w:rsidP="002C5DD6">
      <w:pPr>
        <w:rPr>
          <w:rFonts w:ascii="Times New Roman" w:hAnsi="Times New Roman" w:cs="Times New Roman"/>
          <w:sz w:val="24"/>
          <w:szCs w:val="24"/>
        </w:rPr>
      </w:pPr>
    </w:p>
    <w:p w14:paraId="6407E6A3" w14:textId="77777777" w:rsidR="0043263C" w:rsidRDefault="0043263C" w:rsidP="002C5DD6">
      <w:pPr>
        <w:rPr>
          <w:rFonts w:ascii="Times New Roman" w:hAnsi="Times New Roman" w:cs="Times New Roman"/>
          <w:sz w:val="24"/>
          <w:szCs w:val="24"/>
        </w:rPr>
      </w:pPr>
    </w:p>
    <w:p w14:paraId="791F8C03" w14:textId="77777777" w:rsidR="0043263C" w:rsidRDefault="0043263C" w:rsidP="002C5DD6">
      <w:pPr>
        <w:rPr>
          <w:rFonts w:ascii="Times New Roman" w:hAnsi="Times New Roman" w:cs="Times New Roman"/>
          <w:sz w:val="24"/>
          <w:szCs w:val="24"/>
        </w:rPr>
      </w:pPr>
    </w:p>
    <w:p w14:paraId="4758B48B" w14:textId="77777777" w:rsidR="0043263C" w:rsidRDefault="0043263C" w:rsidP="002C5DD6">
      <w:pPr>
        <w:rPr>
          <w:rFonts w:ascii="Times New Roman" w:hAnsi="Times New Roman" w:cs="Times New Roman"/>
          <w:sz w:val="24"/>
          <w:szCs w:val="24"/>
        </w:rPr>
      </w:pPr>
    </w:p>
    <w:p w14:paraId="43B05F0B" w14:textId="77777777" w:rsidR="0043263C" w:rsidRDefault="0043263C" w:rsidP="002C5DD6">
      <w:pPr>
        <w:rPr>
          <w:rFonts w:ascii="Times New Roman" w:hAnsi="Times New Roman" w:cs="Times New Roman"/>
          <w:sz w:val="24"/>
          <w:szCs w:val="24"/>
        </w:rPr>
      </w:pPr>
    </w:p>
    <w:p w14:paraId="53757714" w14:textId="77777777" w:rsidR="0043263C" w:rsidRDefault="0043263C" w:rsidP="002C5DD6">
      <w:pPr>
        <w:rPr>
          <w:rFonts w:ascii="Times New Roman" w:hAnsi="Times New Roman" w:cs="Times New Roman"/>
          <w:sz w:val="24"/>
          <w:szCs w:val="24"/>
        </w:rPr>
      </w:pPr>
    </w:p>
    <w:p w14:paraId="5188D3B7" w14:textId="77777777" w:rsidR="0043263C" w:rsidRDefault="0043263C" w:rsidP="002C5DD6">
      <w:pPr>
        <w:rPr>
          <w:rFonts w:ascii="Times New Roman" w:hAnsi="Times New Roman" w:cs="Times New Roman"/>
          <w:sz w:val="24"/>
          <w:szCs w:val="24"/>
        </w:rPr>
      </w:pPr>
    </w:p>
    <w:p w14:paraId="69198B89" w14:textId="77777777" w:rsidR="0043263C" w:rsidRDefault="0043263C" w:rsidP="002C5DD6">
      <w:pPr>
        <w:rPr>
          <w:rFonts w:ascii="Times New Roman" w:hAnsi="Times New Roman" w:cs="Times New Roman"/>
          <w:sz w:val="24"/>
          <w:szCs w:val="24"/>
        </w:rPr>
      </w:pPr>
    </w:p>
    <w:p w14:paraId="03A78C32" w14:textId="77777777" w:rsidR="0043263C" w:rsidRDefault="0043263C" w:rsidP="002C5DD6">
      <w:pPr>
        <w:rPr>
          <w:rFonts w:ascii="Times New Roman" w:hAnsi="Times New Roman" w:cs="Times New Roman"/>
          <w:sz w:val="24"/>
          <w:szCs w:val="24"/>
        </w:rPr>
      </w:pPr>
    </w:p>
    <w:p w14:paraId="7761EA76" w14:textId="77777777" w:rsidR="0043263C" w:rsidRDefault="0043263C" w:rsidP="002C5DD6">
      <w:pPr>
        <w:rPr>
          <w:rFonts w:ascii="Times New Roman" w:hAnsi="Times New Roman" w:cs="Times New Roman"/>
          <w:sz w:val="24"/>
          <w:szCs w:val="24"/>
        </w:rPr>
      </w:pPr>
    </w:p>
    <w:p w14:paraId="1C3F8EFB" w14:textId="77777777" w:rsidR="0043263C" w:rsidRDefault="0043263C" w:rsidP="002C5DD6">
      <w:pPr>
        <w:rPr>
          <w:rFonts w:ascii="Times New Roman" w:hAnsi="Times New Roman" w:cs="Times New Roman"/>
          <w:sz w:val="24"/>
          <w:szCs w:val="24"/>
        </w:rPr>
      </w:pPr>
    </w:p>
    <w:p w14:paraId="7FC1ED4D" w14:textId="77777777" w:rsidR="0043263C" w:rsidRDefault="0043263C" w:rsidP="002C5DD6">
      <w:pPr>
        <w:rPr>
          <w:rFonts w:ascii="Times New Roman" w:hAnsi="Times New Roman" w:cs="Times New Roman"/>
          <w:sz w:val="24"/>
          <w:szCs w:val="24"/>
        </w:rPr>
      </w:pPr>
    </w:p>
    <w:p w14:paraId="6279EC57" w14:textId="77777777" w:rsidR="0043263C" w:rsidRDefault="0043263C" w:rsidP="002C5DD6">
      <w:pPr>
        <w:rPr>
          <w:rFonts w:ascii="Times New Roman" w:hAnsi="Times New Roman" w:cs="Times New Roman"/>
          <w:sz w:val="24"/>
          <w:szCs w:val="24"/>
        </w:rPr>
      </w:pPr>
    </w:p>
    <w:p w14:paraId="34CBC2F9" w14:textId="77777777" w:rsidR="0043263C" w:rsidRDefault="0043263C" w:rsidP="002C5DD6">
      <w:pPr>
        <w:rPr>
          <w:rFonts w:ascii="Times New Roman" w:hAnsi="Times New Roman" w:cs="Times New Roman"/>
          <w:sz w:val="24"/>
          <w:szCs w:val="24"/>
        </w:rPr>
      </w:pPr>
    </w:p>
    <w:p w14:paraId="0F3B83DA" w14:textId="77777777" w:rsidR="0043263C" w:rsidRDefault="0043263C" w:rsidP="002C5DD6">
      <w:pPr>
        <w:rPr>
          <w:rFonts w:ascii="Times New Roman" w:hAnsi="Times New Roman" w:cs="Times New Roman"/>
          <w:sz w:val="24"/>
          <w:szCs w:val="24"/>
        </w:rPr>
      </w:pPr>
    </w:p>
    <w:p w14:paraId="5BC3F999" w14:textId="77777777" w:rsidR="0043263C" w:rsidRDefault="0043263C" w:rsidP="002C5DD6">
      <w:pPr>
        <w:rPr>
          <w:rFonts w:ascii="Times New Roman" w:hAnsi="Times New Roman" w:cs="Times New Roman"/>
          <w:sz w:val="24"/>
          <w:szCs w:val="24"/>
        </w:rPr>
      </w:pPr>
    </w:p>
    <w:p w14:paraId="4DD7992D" w14:textId="77777777" w:rsidR="0043263C" w:rsidRDefault="0043263C" w:rsidP="002C5DD6">
      <w:pPr>
        <w:rPr>
          <w:rFonts w:ascii="Times New Roman" w:hAnsi="Times New Roman" w:cs="Times New Roman"/>
          <w:sz w:val="24"/>
          <w:szCs w:val="24"/>
        </w:rPr>
      </w:pPr>
    </w:p>
    <w:p w14:paraId="4B1B1AD1" w14:textId="77777777" w:rsidR="0043263C" w:rsidRDefault="0043263C" w:rsidP="002C5DD6">
      <w:pPr>
        <w:rPr>
          <w:rFonts w:ascii="Times New Roman" w:hAnsi="Times New Roman" w:cs="Times New Roman"/>
          <w:sz w:val="24"/>
          <w:szCs w:val="24"/>
        </w:rPr>
      </w:pPr>
    </w:p>
    <w:p w14:paraId="6892BF90" w14:textId="77777777" w:rsidR="0043263C" w:rsidRPr="00930A84" w:rsidRDefault="0043263C" w:rsidP="002C5DD6">
      <w:pPr>
        <w:rPr>
          <w:rFonts w:ascii="Times New Roman" w:hAnsi="Times New Roman" w:cs="Times New Roman"/>
          <w:sz w:val="24"/>
          <w:szCs w:val="24"/>
        </w:rPr>
      </w:pPr>
    </w:p>
    <w:p w14:paraId="19277F6F" w14:textId="77777777" w:rsidR="002C5DD6" w:rsidRPr="00930A84" w:rsidRDefault="002C5DD6" w:rsidP="002C5DD6">
      <w:pPr>
        <w:pStyle w:val="BodyText"/>
        <w:ind w:left="1440" w:hanging="1440"/>
      </w:pPr>
    </w:p>
    <w:p w14:paraId="1B507CD9"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14:paraId="79D25B28"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t>Date</w:t>
      </w:r>
    </w:p>
    <w:p w14:paraId="160014EE" w14:textId="77777777" w:rsidR="002C5DD6" w:rsidRPr="00930A84" w:rsidRDefault="002C5DD6" w:rsidP="002C5DD6">
      <w:pPr>
        <w:rPr>
          <w:rFonts w:ascii="Times New Roman" w:hAnsi="Times New Roman" w:cs="Times New Roman"/>
          <w:sz w:val="24"/>
          <w:szCs w:val="24"/>
        </w:rPr>
      </w:pPr>
    </w:p>
    <w:p w14:paraId="1C2FAAA2"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930A84" w:rsidRDefault="002C5DD6" w:rsidP="002C5DD6">
      <w:pPr>
        <w:rPr>
          <w:rFonts w:ascii="Times New Roman" w:hAnsi="Times New Roman" w:cs="Times New Roman"/>
          <w:sz w:val="24"/>
          <w:szCs w:val="24"/>
        </w:rPr>
      </w:pPr>
    </w:p>
    <w:p w14:paraId="1BC0DDA1"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Decision has been filed with the Town Clerk on: </w:t>
      </w:r>
    </w:p>
    <w:p w14:paraId="51033CE2" w14:textId="77777777" w:rsidR="002C5DD6" w:rsidRPr="00930A84" w:rsidRDefault="002C5DD6" w:rsidP="002C5DD6">
      <w:pPr>
        <w:rPr>
          <w:rFonts w:ascii="Times New Roman" w:hAnsi="Times New Roman" w:cs="Times New Roman"/>
          <w:sz w:val="24"/>
          <w:szCs w:val="24"/>
        </w:rPr>
      </w:pPr>
    </w:p>
    <w:p w14:paraId="04438A50"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_________________________________</w:t>
      </w:r>
    </w:p>
    <w:p w14:paraId="2E1DDB3B"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4A703ACD" w14:textId="77777777" w:rsidR="002C5DD6" w:rsidRPr="00930A84" w:rsidRDefault="002C5DD6" w:rsidP="002C5DD6">
      <w:pPr>
        <w:rPr>
          <w:rFonts w:ascii="Times New Roman" w:hAnsi="Times New Roman" w:cs="Times New Roman"/>
          <w:sz w:val="24"/>
          <w:szCs w:val="24"/>
        </w:rPr>
      </w:pPr>
    </w:p>
    <w:p w14:paraId="4E8CB88B"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____________________________</w:t>
      </w:r>
    </w:p>
    <w:p w14:paraId="07907FD2"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Town Clerk</w:t>
      </w:r>
    </w:p>
    <w:p w14:paraId="4D844E2A" w14:textId="77777777" w:rsidR="002C5DD6" w:rsidRPr="00930A84" w:rsidRDefault="002C5DD6" w:rsidP="002C5DD6">
      <w:pPr>
        <w:rPr>
          <w:rFonts w:ascii="Times New Roman" w:hAnsi="Times New Roman" w:cs="Times New Roman"/>
          <w:sz w:val="24"/>
          <w:szCs w:val="24"/>
        </w:rPr>
      </w:pPr>
    </w:p>
    <w:p w14:paraId="67B787E8"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930A84" w:rsidRDefault="002C5DD6" w:rsidP="002C5DD6">
      <w:pPr>
        <w:rPr>
          <w:rFonts w:ascii="Times New Roman" w:hAnsi="Times New Roman" w:cs="Times New Roman"/>
          <w:sz w:val="24"/>
          <w:szCs w:val="24"/>
        </w:rPr>
      </w:pPr>
    </w:p>
    <w:p w14:paraId="387563CF"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14:paraId="0A82BDC4" w14:textId="77777777" w:rsidR="002C5DD6" w:rsidRPr="00930A84" w:rsidRDefault="002C5DD6" w:rsidP="002C5DD6">
      <w:pPr>
        <w:rPr>
          <w:rFonts w:ascii="Times New Roman" w:hAnsi="Times New Roman" w:cs="Times New Roman"/>
          <w:sz w:val="24"/>
          <w:szCs w:val="24"/>
        </w:rPr>
      </w:pPr>
    </w:p>
    <w:p w14:paraId="54B6B935"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14:paraId="00EBF828"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779BB819" w14:textId="77777777" w:rsidR="002C5DD6" w:rsidRPr="00930A84" w:rsidRDefault="002C5DD6" w:rsidP="002C5DD6">
      <w:pPr>
        <w:pBdr>
          <w:bottom w:val="single" w:sz="12" w:space="1" w:color="auto"/>
        </w:pBdr>
        <w:ind w:left="5220"/>
        <w:rPr>
          <w:rFonts w:ascii="Times New Roman" w:hAnsi="Times New Roman" w:cs="Times New Roman"/>
          <w:sz w:val="24"/>
          <w:szCs w:val="24"/>
        </w:rPr>
      </w:pPr>
    </w:p>
    <w:p w14:paraId="2BF27F4F" w14:textId="77777777" w:rsidR="002C5DD6" w:rsidRPr="00930A84" w:rsidRDefault="002C5DD6" w:rsidP="002C5DD6">
      <w:pPr>
        <w:ind w:left="5040" w:firstLine="180"/>
        <w:rPr>
          <w:rFonts w:ascii="Times New Roman" w:hAnsi="Times New Roman" w:cs="Times New Roman"/>
          <w:sz w:val="24"/>
          <w:szCs w:val="24"/>
        </w:rPr>
      </w:pPr>
      <w:r w:rsidRPr="00930A84">
        <w:rPr>
          <w:rFonts w:ascii="Times New Roman" w:hAnsi="Times New Roman" w:cs="Times New Roman"/>
          <w:sz w:val="24"/>
          <w:szCs w:val="24"/>
        </w:rPr>
        <w:t>Town Clerk</w:t>
      </w:r>
    </w:p>
    <w:p w14:paraId="110AD231" w14:textId="77777777" w:rsidR="00930A84" w:rsidRPr="00930A84" w:rsidRDefault="00930A84" w:rsidP="00930A84">
      <w:pPr>
        <w:ind w:left="-180" w:firstLine="180"/>
        <w:jc w:val="both"/>
        <w:rPr>
          <w:rFonts w:ascii="Times New Roman" w:hAnsi="Times New Roman" w:cs="Times New Roman"/>
          <w:sz w:val="24"/>
          <w:szCs w:val="24"/>
        </w:rPr>
      </w:pPr>
    </w:p>
    <w:p w14:paraId="2C71A508" w14:textId="6B98DFBF" w:rsidR="00B820E8"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14:paraId="672E6921" w14:textId="62CC97A6" w:rsidR="00930A84" w:rsidRPr="00930A84" w:rsidRDefault="00B820E8"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930A84" w:rsidRPr="00930A84">
        <w:rPr>
          <w:rFonts w:ascii="Times New Roman" w:hAnsi="Times New Roman" w:cs="Times New Roman"/>
          <w:sz w:val="24"/>
          <w:szCs w:val="24"/>
        </w:rPr>
        <w:t>Jack Mee, Building Commissioner</w:t>
      </w:r>
    </w:p>
    <w:p w14:paraId="7A841431" w14:textId="6370A076" w:rsid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w:t>
      </w:r>
      <w:r w:rsidR="0043263C">
        <w:rPr>
          <w:rFonts w:ascii="Times New Roman" w:hAnsi="Times New Roman" w:cs="Times New Roman"/>
          <w:sz w:val="24"/>
          <w:szCs w:val="24"/>
        </w:rPr>
        <w:t>Carlene Jones</w:t>
      </w:r>
      <w:r w:rsidRPr="00930A84">
        <w:rPr>
          <w:rFonts w:ascii="Times New Roman" w:hAnsi="Times New Roman" w:cs="Times New Roman"/>
          <w:sz w:val="24"/>
          <w:szCs w:val="24"/>
        </w:rPr>
        <w:t>, Assessor</w:t>
      </w:r>
    </w:p>
    <w:p w14:paraId="143863DF" w14:textId="2C0D459A" w:rsidR="002C5DD6" w:rsidRPr="00930A84" w:rsidRDefault="0043263C" w:rsidP="002C5DD6">
      <w:pPr>
        <w:rPr>
          <w:rFonts w:ascii="Times New Roman" w:hAnsi="Times New Roman" w:cs="Times New Roman"/>
          <w:sz w:val="24"/>
          <w:szCs w:val="24"/>
        </w:rPr>
      </w:pPr>
      <w:r>
        <w:rPr>
          <w:rFonts w:ascii="Times New Roman" w:hAnsi="Times New Roman" w:cs="Times New Roman"/>
          <w:sz w:val="24"/>
          <w:szCs w:val="24"/>
        </w:rPr>
        <w:t xml:space="preserve">      </w:t>
      </w:r>
      <w:r w:rsidR="0039571F">
        <w:rPr>
          <w:rFonts w:ascii="Times New Roman" w:hAnsi="Times New Roman" w:cs="Times New Roman"/>
          <w:sz w:val="24"/>
          <w:szCs w:val="24"/>
        </w:rPr>
        <w:t>Casey Furnas</w:t>
      </w:r>
    </w:p>
    <w:p w14:paraId="525C2F30" w14:textId="77777777" w:rsidR="002C5DD6" w:rsidRPr="00930A84" w:rsidRDefault="002C5DD6" w:rsidP="00D47EBB">
      <w:pPr>
        <w:jc w:val="both"/>
        <w:rPr>
          <w:rFonts w:ascii="Times New Roman" w:hAnsi="Times New Roman" w:cs="Times New Roman"/>
          <w:sz w:val="24"/>
          <w:szCs w:val="24"/>
        </w:rPr>
      </w:pPr>
    </w:p>
    <w:p w14:paraId="358B21B9" w14:textId="77777777" w:rsidR="00D47EBB" w:rsidRPr="00930A84" w:rsidRDefault="00D47EBB" w:rsidP="00D47EBB">
      <w:pPr>
        <w:rPr>
          <w:rFonts w:ascii="Times New Roman" w:hAnsi="Times New Roman" w:cs="Times New Roman"/>
          <w:sz w:val="24"/>
          <w:szCs w:val="24"/>
        </w:rPr>
      </w:pPr>
    </w:p>
    <w:p w14:paraId="35999584" w14:textId="77777777" w:rsidR="00D47EBB" w:rsidRPr="00930A84" w:rsidRDefault="00D47EBB" w:rsidP="00D47EBB">
      <w:pPr>
        <w:rPr>
          <w:rFonts w:ascii="Times New Roman" w:hAnsi="Times New Roman" w:cs="Times New Roman"/>
          <w:b/>
          <w:sz w:val="24"/>
          <w:szCs w:val="24"/>
          <w:u w:val="single"/>
        </w:rPr>
      </w:pPr>
    </w:p>
    <w:p w14:paraId="6009C497" w14:textId="77777777" w:rsidR="00D47EBB" w:rsidRPr="00930A84" w:rsidRDefault="00D47EBB" w:rsidP="00A9677A">
      <w:pPr>
        <w:rPr>
          <w:rFonts w:ascii="Times New Roman" w:hAnsi="Times New Roman" w:cs="Times New Roman"/>
          <w:b/>
          <w:i/>
          <w:sz w:val="24"/>
          <w:szCs w:val="24"/>
          <w:shd w:val="clear" w:color="auto" w:fill="FFFFFF"/>
        </w:rPr>
      </w:pPr>
    </w:p>
    <w:p w14:paraId="71C7B450" w14:textId="77777777" w:rsidR="00D47EBB" w:rsidRPr="00930A84" w:rsidRDefault="00D47EBB" w:rsidP="00A9677A">
      <w:pPr>
        <w:rPr>
          <w:rFonts w:ascii="Times New Roman" w:hAnsi="Times New Roman" w:cs="Times New Roman"/>
          <w:b/>
          <w:i/>
          <w:sz w:val="24"/>
          <w:szCs w:val="24"/>
          <w:shd w:val="clear" w:color="auto" w:fill="FFFFFF"/>
        </w:rPr>
      </w:pPr>
    </w:p>
    <w:p w14:paraId="155D4AA4" w14:textId="77777777" w:rsidR="00A9677A" w:rsidRPr="00930A84" w:rsidRDefault="00A9677A" w:rsidP="00A9677A">
      <w:pPr>
        <w:rPr>
          <w:rFonts w:ascii="Times New Roman" w:hAnsi="Times New Roman" w:cs="Times New Roman"/>
          <w:noProof/>
          <w:sz w:val="24"/>
          <w:szCs w:val="24"/>
        </w:rPr>
      </w:pPr>
    </w:p>
    <w:sectPr w:rsidR="00A9677A" w:rsidRPr="00930A84" w:rsidSect="00C823F7">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0F3C" w14:textId="77777777" w:rsidR="00002038" w:rsidRDefault="00002038" w:rsidP="00241C97">
      <w:r>
        <w:separator/>
      </w:r>
    </w:p>
  </w:endnote>
  <w:endnote w:type="continuationSeparator" w:id="0">
    <w:p w14:paraId="481F6108" w14:textId="77777777" w:rsidR="00002038" w:rsidRDefault="00002038"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97870"/>
      <w:docPartObj>
        <w:docPartGallery w:val="Page Numbers (Bottom of Page)"/>
        <w:docPartUnique/>
      </w:docPartObj>
    </w:sdtPr>
    <w:sdtEndPr>
      <w:rPr>
        <w:noProof/>
      </w:rPr>
    </w:sdtEndPr>
    <w:sdtContent>
      <w:p w14:paraId="499DDC47" w14:textId="77777777" w:rsidR="00155215" w:rsidRDefault="00155215">
        <w:pPr>
          <w:pStyle w:val="Footer"/>
          <w:jc w:val="center"/>
        </w:pPr>
        <w:r>
          <w:fldChar w:fldCharType="begin"/>
        </w:r>
        <w:r>
          <w:instrText xml:space="preserve"> PAGE   \* MERGEFORMAT </w:instrText>
        </w:r>
        <w:r>
          <w:fldChar w:fldCharType="separate"/>
        </w:r>
        <w:r w:rsidR="00B820E8">
          <w:rPr>
            <w:noProof/>
          </w:rPr>
          <w:t>4</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AF68" w14:textId="77777777" w:rsidR="00002038" w:rsidRDefault="00002038" w:rsidP="00241C97">
      <w:r>
        <w:separator/>
      </w:r>
    </w:p>
  </w:footnote>
  <w:footnote w:type="continuationSeparator" w:id="0">
    <w:p w14:paraId="50CDFEFD" w14:textId="77777777" w:rsidR="00002038" w:rsidRDefault="00002038"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13459B"/>
    <w:multiLevelType w:val="hybridMultilevel"/>
    <w:tmpl w:val="D5BAE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1233"/>
    <w:multiLevelType w:val="hybridMultilevel"/>
    <w:tmpl w:val="887A3DCE"/>
    <w:lvl w:ilvl="0" w:tplc="6B365C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592427">
    <w:abstractNumId w:val="7"/>
  </w:num>
  <w:num w:numId="2" w16cid:durableId="749277908">
    <w:abstractNumId w:val="14"/>
  </w:num>
  <w:num w:numId="3" w16cid:durableId="222562562">
    <w:abstractNumId w:val="1"/>
  </w:num>
  <w:num w:numId="4" w16cid:durableId="1031999365">
    <w:abstractNumId w:val="4"/>
  </w:num>
  <w:num w:numId="5" w16cid:durableId="287516425">
    <w:abstractNumId w:val="15"/>
  </w:num>
  <w:num w:numId="6" w16cid:durableId="1155414800">
    <w:abstractNumId w:val="18"/>
  </w:num>
  <w:num w:numId="7" w16cid:durableId="1074162020">
    <w:abstractNumId w:val="11"/>
  </w:num>
  <w:num w:numId="8" w16cid:durableId="962926922">
    <w:abstractNumId w:val="10"/>
  </w:num>
  <w:num w:numId="9" w16cid:durableId="373233130">
    <w:abstractNumId w:val="6"/>
  </w:num>
  <w:num w:numId="10" w16cid:durableId="1039279486">
    <w:abstractNumId w:val="16"/>
  </w:num>
  <w:num w:numId="11" w16cid:durableId="46953555">
    <w:abstractNumId w:val="0"/>
  </w:num>
  <w:num w:numId="12" w16cid:durableId="541750031">
    <w:abstractNumId w:val="19"/>
  </w:num>
  <w:num w:numId="13" w16cid:durableId="1003123679">
    <w:abstractNumId w:val="20"/>
  </w:num>
  <w:num w:numId="14" w16cid:durableId="1380326074">
    <w:abstractNumId w:val="9"/>
  </w:num>
  <w:num w:numId="15" w16cid:durableId="2074959226">
    <w:abstractNumId w:val="2"/>
  </w:num>
  <w:num w:numId="16" w16cid:durableId="147476988">
    <w:abstractNumId w:val="17"/>
  </w:num>
  <w:num w:numId="17" w16cid:durableId="637491858">
    <w:abstractNumId w:val="13"/>
  </w:num>
  <w:num w:numId="18" w16cid:durableId="1678190577">
    <w:abstractNumId w:val="12"/>
  </w:num>
  <w:num w:numId="19" w16cid:durableId="919564367">
    <w:abstractNumId w:val="3"/>
  </w:num>
  <w:num w:numId="20" w16cid:durableId="1068844460">
    <w:abstractNumId w:val="5"/>
  </w:num>
  <w:num w:numId="21" w16cid:durableId="1108623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02038"/>
    <w:rsid w:val="00026743"/>
    <w:rsid w:val="00027B97"/>
    <w:rsid w:val="00040F43"/>
    <w:rsid w:val="00041ED7"/>
    <w:rsid w:val="000627F0"/>
    <w:rsid w:val="000650AE"/>
    <w:rsid w:val="00070016"/>
    <w:rsid w:val="00073D67"/>
    <w:rsid w:val="00074E99"/>
    <w:rsid w:val="00084CC2"/>
    <w:rsid w:val="000872A1"/>
    <w:rsid w:val="00087554"/>
    <w:rsid w:val="000A69A6"/>
    <w:rsid w:val="000B1D4A"/>
    <w:rsid w:val="000B254D"/>
    <w:rsid w:val="000B3627"/>
    <w:rsid w:val="000C1663"/>
    <w:rsid w:val="00112F5E"/>
    <w:rsid w:val="00117105"/>
    <w:rsid w:val="0012700B"/>
    <w:rsid w:val="001301D1"/>
    <w:rsid w:val="001361D9"/>
    <w:rsid w:val="00136FCE"/>
    <w:rsid w:val="00155215"/>
    <w:rsid w:val="0016022E"/>
    <w:rsid w:val="00162278"/>
    <w:rsid w:val="00165D4E"/>
    <w:rsid w:val="00165DBA"/>
    <w:rsid w:val="00167204"/>
    <w:rsid w:val="00170403"/>
    <w:rsid w:val="001729B0"/>
    <w:rsid w:val="00173E1C"/>
    <w:rsid w:val="001801F4"/>
    <w:rsid w:val="00187450"/>
    <w:rsid w:val="00193138"/>
    <w:rsid w:val="001A2C37"/>
    <w:rsid w:val="001A38C0"/>
    <w:rsid w:val="001C04B4"/>
    <w:rsid w:val="001D38F2"/>
    <w:rsid w:val="001D4599"/>
    <w:rsid w:val="001D7909"/>
    <w:rsid w:val="001E1045"/>
    <w:rsid w:val="001E18A4"/>
    <w:rsid w:val="001F3EC7"/>
    <w:rsid w:val="002004E2"/>
    <w:rsid w:val="00216091"/>
    <w:rsid w:val="0022272B"/>
    <w:rsid w:val="00233004"/>
    <w:rsid w:val="00234CC6"/>
    <w:rsid w:val="00241C97"/>
    <w:rsid w:val="00245C07"/>
    <w:rsid w:val="00250830"/>
    <w:rsid w:val="00253E29"/>
    <w:rsid w:val="00254902"/>
    <w:rsid w:val="00263C53"/>
    <w:rsid w:val="002860CF"/>
    <w:rsid w:val="002920D2"/>
    <w:rsid w:val="00294AE0"/>
    <w:rsid w:val="002B6236"/>
    <w:rsid w:val="002C5DD6"/>
    <w:rsid w:val="002C65D3"/>
    <w:rsid w:val="002C6B92"/>
    <w:rsid w:val="002D20B1"/>
    <w:rsid w:val="002D6B5C"/>
    <w:rsid w:val="002E3EA7"/>
    <w:rsid w:val="002F2B51"/>
    <w:rsid w:val="002F5626"/>
    <w:rsid w:val="003048B3"/>
    <w:rsid w:val="0032159C"/>
    <w:rsid w:val="0032228B"/>
    <w:rsid w:val="0032328B"/>
    <w:rsid w:val="00323C89"/>
    <w:rsid w:val="00326135"/>
    <w:rsid w:val="00326C59"/>
    <w:rsid w:val="00340A9A"/>
    <w:rsid w:val="003500AC"/>
    <w:rsid w:val="00364DEC"/>
    <w:rsid w:val="0037458E"/>
    <w:rsid w:val="00391F7C"/>
    <w:rsid w:val="003924EE"/>
    <w:rsid w:val="0039571F"/>
    <w:rsid w:val="003975A9"/>
    <w:rsid w:val="003A5885"/>
    <w:rsid w:val="003A6C11"/>
    <w:rsid w:val="003B1170"/>
    <w:rsid w:val="003B4CAC"/>
    <w:rsid w:val="003C0BD1"/>
    <w:rsid w:val="003C1F78"/>
    <w:rsid w:val="003C4824"/>
    <w:rsid w:val="003D1861"/>
    <w:rsid w:val="003F01B6"/>
    <w:rsid w:val="003F177A"/>
    <w:rsid w:val="00407533"/>
    <w:rsid w:val="00420550"/>
    <w:rsid w:val="00422DC2"/>
    <w:rsid w:val="00427786"/>
    <w:rsid w:val="0043263C"/>
    <w:rsid w:val="00461143"/>
    <w:rsid w:val="00472C86"/>
    <w:rsid w:val="0047536C"/>
    <w:rsid w:val="00477FA9"/>
    <w:rsid w:val="00481320"/>
    <w:rsid w:val="00481CD8"/>
    <w:rsid w:val="00497392"/>
    <w:rsid w:val="00497F3C"/>
    <w:rsid w:val="004A4D21"/>
    <w:rsid w:val="004C340F"/>
    <w:rsid w:val="004D067B"/>
    <w:rsid w:val="004D4B12"/>
    <w:rsid w:val="004D7DF9"/>
    <w:rsid w:val="004E170A"/>
    <w:rsid w:val="004E538E"/>
    <w:rsid w:val="004F3214"/>
    <w:rsid w:val="00503320"/>
    <w:rsid w:val="00503D5C"/>
    <w:rsid w:val="0051719C"/>
    <w:rsid w:val="00520801"/>
    <w:rsid w:val="0052505F"/>
    <w:rsid w:val="0053352B"/>
    <w:rsid w:val="005371F9"/>
    <w:rsid w:val="00540E6D"/>
    <w:rsid w:val="00553D42"/>
    <w:rsid w:val="00570C73"/>
    <w:rsid w:val="00577FB1"/>
    <w:rsid w:val="00585670"/>
    <w:rsid w:val="00591098"/>
    <w:rsid w:val="005C5088"/>
    <w:rsid w:val="005F5365"/>
    <w:rsid w:val="005F7B44"/>
    <w:rsid w:val="00602915"/>
    <w:rsid w:val="00626346"/>
    <w:rsid w:val="00626E28"/>
    <w:rsid w:val="00631CA3"/>
    <w:rsid w:val="00646133"/>
    <w:rsid w:val="00650CDA"/>
    <w:rsid w:val="00662067"/>
    <w:rsid w:val="0066441A"/>
    <w:rsid w:val="00671B2F"/>
    <w:rsid w:val="0068408C"/>
    <w:rsid w:val="006A6C95"/>
    <w:rsid w:val="006D73F3"/>
    <w:rsid w:val="006E3AF1"/>
    <w:rsid w:val="006E41E5"/>
    <w:rsid w:val="006F6C52"/>
    <w:rsid w:val="00721255"/>
    <w:rsid w:val="00730087"/>
    <w:rsid w:val="0074129D"/>
    <w:rsid w:val="00743FCB"/>
    <w:rsid w:val="007648FB"/>
    <w:rsid w:val="00772EBE"/>
    <w:rsid w:val="00794F58"/>
    <w:rsid w:val="007A4B1B"/>
    <w:rsid w:val="007B0D18"/>
    <w:rsid w:val="007C4023"/>
    <w:rsid w:val="007D3B16"/>
    <w:rsid w:val="007F0A8F"/>
    <w:rsid w:val="007F2117"/>
    <w:rsid w:val="007F539E"/>
    <w:rsid w:val="0080115E"/>
    <w:rsid w:val="008169FC"/>
    <w:rsid w:val="00823E17"/>
    <w:rsid w:val="00826207"/>
    <w:rsid w:val="0083326E"/>
    <w:rsid w:val="00835455"/>
    <w:rsid w:val="00837B1C"/>
    <w:rsid w:val="00846CB7"/>
    <w:rsid w:val="00854079"/>
    <w:rsid w:val="00863E06"/>
    <w:rsid w:val="0087542E"/>
    <w:rsid w:val="00881A32"/>
    <w:rsid w:val="00882354"/>
    <w:rsid w:val="00883C7A"/>
    <w:rsid w:val="00894576"/>
    <w:rsid w:val="0089551E"/>
    <w:rsid w:val="008C164C"/>
    <w:rsid w:val="008C45DD"/>
    <w:rsid w:val="008D0528"/>
    <w:rsid w:val="008D40F0"/>
    <w:rsid w:val="008D68C0"/>
    <w:rsid w:val="008E6B93"/>
    <w:rsid w:val="008F12AD"/>
    <w:rsid w:val="008F1E2D"/>
    <w:rsid w:val="00902970"/>
    <w:rsid w:val="00907D3A"/>
    <w:rsid w:val="0091348D"/>
    <w:rsid w:val="00920DAF"/>
    <w:rsid w:val="00921A22"/>
    <w:rsid w:val="00926C62"/>
    <w:rsid w:val="00930A84"/>
    <w:rsid w:val="00956FE0"/>
    <w:rsid w:val="00961C9D"/>
    <w:rsid w:val="00986AD8"/>
    <w:rsid w:val="009A7A5C"/>
    <w:rsid w:val="009C667B"/>
    <w:rsid w:val="009D245D"/>
    <w:rsid w:val="009D33CB"/>
    <w:rsid w:val="009D4853"/>
    <w:rsid w:val="009D6607"/>
    <w:rsid w:val="009F46C2"/>
    <w:rsid w:val="009F52ED"/>
    <w:rsid w:val="00A12BFB"/>
    <w:rsid w:val="00A15057"/>
    <w:rsid w:val="00A804AA"/>
    <w:rsid w:val="00A8172A"/>
    <w:rsid w:val="00A83B41"/>
    <w:rsid w:val="00A87E49"/>
    <w:rsid w:val="00A9677A"/>
    <w:rsid w:val="00AB301A"/>
    <w:rsid w:val="00AC33E3"/>
    <w:rsid w:val="00AC7178"/>
    <w:rsid w:val="00AE1F05"/>
    <w:rsid w:val="00AE34CC"/>
    <w:rsid w:val="00AE75BF"/>
    <w:rsid w:val="00AE7A40"/>
    <w:rsid w:val="00B005A0"/>
    <w:rsid w:val="00B07ACE"/>
    <w:rsid w:val="00B11729"/>
    <w:rsid w:val="00B132A3"/>
    <w:rsid w:val="00B269BD"/>
    <w:rsid w:val="00B30B00"/>
    <w:rsid w:val="00B3472C"/>
    <w:rsid w:val="00B37217"/>
    <w:rsid w:val="00B50311"/>
    <w:rsid w:val="00B551EA"/>
    <w:rsid w:val="00B748EB"/>
    <w:rsid w:val="00B820E8"/>
    <w:rsid w:val="00B83561"/>
    <w:rsid w:val="00B86F1D"/>
    <w:rsid w:val="00BA7742"/>
    <w:rsid w:val="00BB7A10"/>
    <w:rsid w:val="00BD6764"/>
    <w:rsid w:val="00BE0124"/>
    <w:rsid w:val="00BF5DE6"/>
    <w:rsid w:val="00BF6771"/>
    <w:rsid w:val="00C116A4"/>
    <w:rsid w:val="00C17827"/>
    <w:rsid w:val="00C2174A"/>
    <w:rsid w:val="00C218EB"/>
    <w:rsid w:val="00C21B98"/>
    <w:rsid w:val="00C24BBF"/>
    <w:rsid w:val="00C26488"/>
    <w:rsid w:val="00C324C4"/>
    <w:rsid w:val="00C466B2"/>
    <w:rsid w:val="00C53BF4"/>
    <w:rsid w:val="00C555BD"/>
    <w:rsid w:val="00C62AFB"/>
    <w:rsid w:val="00C73D4B"/>
    <w:rsid w:val="00C8088B"/>
    <w:rsid w:val="00C821AA"/>
    <w:rsid w:val="00C821F7"/>
    <w:rsid w:val="00C823F7"/>
    <w:rsid w:val="00C85D5D"/>
    <w:rsid w:val="00C87D4A"/>
    <w:rsid w:val="00CA3400"/>
    <w:rsid w:val="00CA37CF"/>
    <w:rsid w:val="00CF2E80"/>
    <w:rsid w:val="00CF77E9"/>
    <w:rsid w:val="00D05F94"/>
    <w:rsid w:val="00D2105E"/>
    <w:rsid w:val="00D307B6"/>
    <w:rsid w:val="00D47EBB"/>
    <w:rsid w:val="00D52036"/>
    <w:rsid w:val="00D57583"/>
    <w:rsid w:val="00D75429"/>
    <w:rsid w:val="00D77FC6"/>
    <w:rsid w:val="00D81688"/>
    <w:rsid w:val="00D904A2"/>
    <w:rsid w:val="00D919AE"/>
    <w:rsid w:val="00D94669"/>
    <w:rsid w:val="00DA20EA"/>
    <w:rsid w:val="00DA3FAF"/>
    <w:rsid w:val="00DB08E7"/>
    <w:rsid w:val="00DB4DE7"/>
    <w:rsid w:val="00DB6706"/>
    <w:rsid w:val="00DC2BAE"/>
    <w:rsid w:val="00DE1A75"/>
    <w:rsid w:val="00DE2694"/>
    <w:rsid w:val="00DE5C70"/>
    <w:rsid w:val="00E03E9A"/>
    <w:rsid w:val="00E32D57"/>
    <w:rsid w:val="00E33B33"/>
    <w:rsid w:val="00E41998"/>
    <w:rsid w:val="00E431F5"/>
    <w:rsid w:val="00E560E1"/>
    <w:rsid w:val="00E60522"/>
    <w:rsid w:val="00E612D6"/>
    <w:rsid w:val="00E70073"/>
    <w:rsid w:val="00E729D0"/>
    <w:rsid w:val="00E75FC9"/>
    <w:rsid w:val="00E901C8"/>
    <w:rsid w:val="00EB7AB8"/>
    <w:rsid w:val="00ED2828"/>
    <w:rsid w:val="00F005B5"/>
    <w:rsid w:val="00F17802"/>
    <w:rsid w:val="00F2066C"/>
    <w:rsid w:val="00F300B7"/>
    <w:rsid w:val="00F353AD"/>
    <w:rsid w:val="00F53DA1"/>
    <w:rsid w:val="00F54659"/>
    <w:rsid w:val="00F60A5C"/>
    <w:rsid w:val="00F66489"/>
    <w:rsid w:val="00F90D1F"/>
    <w:rsid w:val="00F91503"/>
    <w:rsid w:val="00F95516"/>
    <w:rsid w:val="00F969C8"/>
    <w:rsid w:val="00FA6C24"/>
    <w:rsid w:val="00FC100F"/>
    <w:rsid w:val="00FC1D56"/>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character" w:styleId="Emphasis">
    <w:name w:val="Emphasis"/>
    <w:qFormat/>
    <w:rsid w:val="006D73F3"/>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8351-1E2B-4664-BEC2-20492FB67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433E6-0289-4BB2-BC17-7289B32E8A20}">
  <ds:schemaRefs>
    <ds:schemaRef ds:uri="http://schemas.microsoft.com/sharepoint/v3/contenttype/forms"/>
  </ds:schemaRefs>
</ds:datastoreItem>
</file>

<file path=customXml/itemProps3.xml><?xml version="1.0" encoding="utf-8"?>
<ds:datastoreItem xmlns:ds="http://schemas.openxmlformats.org/officeDocument/2006/customXml" ds:itemID="{B6DA5515-DDE7-4A39-A6CC-0D0C534D3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36</cp:revision>
  <cp:lastPrinted>2023-08-01T18:25:00Z</cp:lastPrinted>
  <dcterms:created xsi:type="dcterms:W3CDTF">2023-08-01T18:35:00Z</dcterms:created>
  <dcterms:modified xsi:type="dcterms:W3CDTF">2023-08-01T19:29:00Z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2947000</vt:r8>
  </property>
</Properties>
</file>